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EBEE" w14:textId="77777777" w:rsidR="00FA74F8" w:rsidRDefault="00FA74F8" w:rsidP="00FA74F8">
      <w:pPr>
        <w:widowControl/>
        <w:spacing w:line="580" w:lineRule="exact"/>
        <w:rPr>
          <w:rFonts w:ascii="方正小标宋_GBK" w:eastAsia="方正小标宋_GBK" w:hAnsi="华文中宋"/>
          <w:b/>
          <w:sz w:val="44"/>
          <w:szCs w:val="44"/>
        </w:rPr>
      </w:pPr>
    </w:p>
    <w:p w14:paraId="0256F630" w14:textId="77777777" w:rsidR="00FA74F8" w:rsidRDefault="00FA74F8" w:rsidP="00FA74F8">
      <w:pPr>
        <w:widowControl/>
        <w:spacing w:line="580" w:lineRule="exact"/>
        <w:rPr>
          <w:rFonts w:ascii="方正小标宋_GBK" w:eastAsia="方正小标宋_GBK" w:hAnsi="华文中宋"/>
          <w:b/>
          <w:sz w:val="44"/>
          <w:szCs w:val="44"/>
        </w:rPr>
      </w:pPr>
    </w:p>
    <w:p w14:paraId="5D2F320E" w14:textId="77777777" w:rsidR="00FA74F8" w:rsidRPr="00D60C0D" w:rsidRDefault="00FA74F8" w:rsidP="00FA74F8">
      <w:pPr>
        <w:widowControl/>
        <w:spacing w:line="1900" w:lineRule="exact"/>
        <w:jc w:val="center"/>
        <w:rPr>
          <w:rFonts w:ascii="方正小标宋_GBK" w:eastAsia="方正小标宋_GBK" w:hAnsi="方正小标宋_GBK" w:cs="方正小标宋_GBK"/>
          <w:color w:val="FFFFFF" w:themeColor="background1"/>
          <w:kern w:val="0"/>
          <w:sz w:val="96"/>
          <w:szCs w:val="119"/>
          <w:lang w:bidi="ar"/>
        </w:rPr>
      </w:pPr>
      <w:r w:rsidRPr="00D60C0D">
        <w:rPr>
          <w:rFonts w:ascii="方正小标宋_GBK" w:eastAsia="方正小标宋_GBK" w:hAnsi="方正小标宋_GBK" w:cs="方正小标宋_GBK"/>
          <w:color w:val="FFFFFF" w:themeColor="background1"/>
          <w:kern w:val="0"/>
          <w:sz w:val="96"/>
          <w:szCs w:val="119"/>
          <w:lang w:bidi="ar"/>
        </w:rPr>
        <w:t>四川外国语大学</w:t>
      </w:r>
      <w:r w:rsidRPr="00D60C0D">
        <w:rPr>
          <w:rFonts w:ascii="方正小标宋_GBK" w:eastAsia="方正小标宋_GBK" w:hAnsi="方正小标宋_GBK" w:cs="方正小标宋_GBK" w:hint="eastAsia"/>
          <w:color w:val="FFFFFF" w:themeColor="background1"/>
          <w:kern w:val="0"/>
          <w:sz w:val="96"/>
          <w:szCs w:val="119"/>
          <w:lang w:bidi="ar"/>
        </w:rPr>
        <w:t>文件</w:t>
      </w:r>
    </w:p>
    <w:p w14:paraId="76A019C7" w14:textId="77777777" w:rsidR="00FA74F8" w:rsidRDefault="00FA74F8" w:rsidP="00FA74F8">
      <w:pPr>
        <w:widowControl/>
        <w:spacing w:line="580" w:lineRule="exact"/>
        <w:rPr>
          <w:rFonts w:ascii="方正小标宋_GBK" w:eastAsia="方正小标宋_GBK" w:hAnsi="华文中宋"/>
          <w:b/>
          <w:sz w:val="44"/>
          <w:szCs w:val="44"/>
        </w:rPr>
      </w:pPr>
    </w:p>
    <w:p w14:paraId="7709DE33" w14:textId="6BC97F18" w:rsidR="00FA74F8" w:rsidRDefault="00FA74F8" w:rsidP="00FA74F8">
      <w:pPr>
        <w:widowControl/>
        <w:spacing w:line="600" w:lineRule="exact"/>
        <w:ind w:firstLineChars="100" w:firstLine="320"/>
        <w:jc w:val="center"/>
        <w:rPr>
          <w:rFonts w:ascii="方正小标宋_GBK" w:eastAsia="方正小标宋_GBK" w:hAnsi="华文中宋"/>
          <w:b/>
          <w:sz w:val="44"/>
          <w:szCs w:val="44"/>
        </w:rPr>
      </w:pPr>
      <w:r>
        <w:rPr>
          <w:rFonts w:ascii="方正仿宋_GBK" w:eastAsia="方正仿宋_GBK" w:hAnsi="华文中宋" w:hint="eastAsia"/>
          <w:sz w:val="32"/>
          <w:szCs w:val="32"/>
        </w:rPr>
        <w:t>川外发〔2022〕</w:t>
      </w:r>
      <w:r>
        <w:rPr>
          <w:rFonts w:ascii="方正仿宋_GBK" w:eastAsia="方正仿宋_GBK" w:hAnsi="华文中宋"/>
          <w:sz w:val="32"/>
          <w:szCs w:val="32"/>
        </w:rPr>
        <w:t>133</w:t>
      </w:r>
      <w:r>
        <w:rPr>
          <w:rFonts w:ascii="方正仿宋_GBK" w:eastAsia="方正仿宋_GBK" w:hAnsi="华文中宋" w:hint="eastAsia"/>
          <w:sz w:val="32"/>
          <w:szCs w:val="32"/>
        </w:rPr>
        <w:t>号</w:t>
      </w:r>
    </w:p>
    <w:p w14:paraId="509E54EB" w14:textId="523956A4" w:rsidR="00FA74F8" w:rsidRDefault="00FA74F8" w:rsidP="00FA74F8">
      <w:pPr>
        <w:adjustRightInd w:val="0"/>
        <w:snapToGrid w:val="0"/>
        <w:spacing w:line="600" w:lineRule="exact"/>
        <w:jc w:val="center"/>
        <w:rPr>
          <w:rFonts w:ascii="方正小标宋_GBK" w:eastAsia="方正小标宋_GBK" w:hAnsi="宋体" w:cs="方正小标宋_GBK"/>
          <w:bCs/>
          <w:sz w:val="44"/>
          <w:szCs w:val="44"/>
          <w:lang w:bidi="ar"/>
        </w:rPr>
      </w:pPr>
      <w:r>
        <w:rPr>
          <w:rFonts w:ascii="方正小标宋_GBK" w:eastAsia="方正小标宋_GBK" w:hAnsi="宋体" w:cs="方正小标宋_GBK" w:hint="eastAsia"/>
          <w:bCs/>
          <w:sz w:val="44"/>
          <w:szCs w:val="44"/>
          <w:lang w:bidi="ar"/>
        </w:rPr>
        <w:t xml:space="preserve">                 </w:t>
      </w:r>
    </w:p>
    <w:p w14:paraId="652CA817" w14:textId="77777777" w:rsidR="00FA74F8" w:rsidRDefault="00FA74F8" w:rsidP="00FA74F8">
      <w:pPr>
        <w:adjustRightInd w:val="0"/>
        <w:snapToGrid w:val="0"/>
        <w:spacing w:line="594"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四川外国语大学</w:t>
      </w:r>
    </w:p>
    <w:p w14:paraId="435148F4" w14:textId="77777777" w:rsidR="00FA74F8" w:rsidRDefault="00FA74F8" w:rsidP="00FA74F8">
      <w:pPr>
        <w:adjustRightInd w:val="0"/>
        <w:snapToGrid w:val="0"/>
        <w:spacing w:line="594" w:lineRule="exact"/>
        <w:jc w:val="center"/>
        <w:rPr>
          <w:rFonts w:ascii="方正小标宋_GBK" w:eastAsia="方正小标宋_GBK" w:hAnsi="方正小标宋_GBK" w:cs="方正小标宋_GBK"/>
          <w:bCs/>
          <w:sz w:val="44"/>
          <w:szCs w:val="44"/>
        </w:rPr>
      </w:pPr>
      <w:r w:rsidRPr="004540A8">
        <w:rPr>
          <w:rFonts w:ascii="方正小标宋_GBK" w:eastAsia="方正小标宋_GBK" w:hAnsi="方正小标宋_GBK" w:cs="方正小标宋_GBK" w:hint="eastAsia"/>
          <w:bCs/>
          <w:sz w:val="44"/>
          <w:szCs w:val="44"/>
          <w:lang w:bidi="ar"/>
        </w:rPr>
        <w:t>关于印发</w:t>
      </w:r>
      <w:proofErr w:type="gramStart"/>
      <w:r w:rsidRPr="004540A8">
        <w:rPr>
          <w:rFonts w:ascii="方正小标宋_GBK" w:eastAsia="方正小标宋_GBK" w:hAnsi="方正小标宋_GBK" w:cs="方正小标宋_GBK" w:hint="eastAsia"/>
          <w:bCs/>
          <w:sz w:val="44"/>
          <w:szCs w:val="44"/>
          <w:lang w:bidi="ar"/>
        </w:rPr>
        <w:t>《</w:t>
      </w:r>
      <w:proofErr w:type="gramEnd"/>
      <w:r w:rsidRPr="007F67D6">
        <w:rPr>
          <w:rFonts w:ascii="方正小标宋_GBK" w:eastAsia="方正小标宋_GBK" w:hAnsi="方正小标宋_GBK" w:cs="方正小标宋_GBK" w:hint="eastAsia"/>
          <w:bCs/>
          <w:sz w:val="44"/>
          <w:szCs w:val="44"/>
        </w:rPr>
        <w:t>四川外国语大学财务审批</w:t>
      </w:r>
    </w:p>
    <w:p w14:paraId="1E98CEB9" w14:textId="20689BA0" w:rsidR="00FA74F8" w:rsidRPr="00FA74F8" w:rsidRDefault="00FA74F8" w:rsidP="00FA74F8">
      <w:pPr>
        <w:adjustRightInd w:val="0"/>
        <w:snapToGrid w:val="0"/>
        <w:spacing w:line="594" w:lineRule="exact"/>
        <w:jc w:val="center"/>
        <w:rPr>
          <w:rFonts w:ascii="方正小标宋_GBK" w:eastAsia="方正小标宋_GBK" w:hAnsi="方正小标宋_GBK" w:cs="方正小标宋_GBK"/>
          <w:bCs/>
          <w:sz w:val="44"/>
          <w:szCs w:val="44"/>
        </w:rPr>
      </w:pPr>
      <w:r w:rsidRPr="007F67D6">
        <w:rPr>
          <w:rFonts w:ascii="方正小标宋_GBK" w:eastAsia="方正小标宋_GBK" w:hAnsi="方正小标宋_GBK" w:cs="方正小标宋_GBK" w:hint="eastAsia"/>
          <w:bCs/>
          <w:sz w:val="44"/>
          <w:szCs w:val="44"/>
        </w:rPr>
        <w:t>办法(修订</w:t>
      </w:r>
      <w:r w:rsidRPr="007F67D6">
        <w:rPr>
          <w:rFonts w:ascii="方正小标宋_GBK" w:eastAsia="方正小标宋_GBK" w:hAnsi="方正小标宋_GBK" w:cs="方正小标宋_GBK"/>
          <w:bCs/>
          <w:sz w:val="44"/>
          <w:szCs w:val="44"/>
        </w:rPr>
        <w:t>)</w:t>
      </w:r>
      <w:proofErr w:type="gramStart"/>
      <w:r w:rsidRPr="004540A8">
        <w:rPr>
          <w:rFonts w:ascii="方正小标宋_GBK" w:eastAsia="方正小标宋_GBK" w:hAnsi="方正小标宋_GBK" w:cs="方正小标宋_GBK" w:hint="eastAsia"/>
          <w:bCs/>
          <w:sz w:val="44"/>
          <w:szCs w:val="44"/>
          <w:lang w:bidi="ar"/>
        </w:rPr>
        <w:t>》</w:t>
      </w:r>
      <w:proofErr w:type="gramEnd"/>
      <w:r w:rsidRPr="004540A8">
        <w:rPr>
          <w:rFonts w:ascii="方正小标宋_GBK" w:eastAsia="方正小标宋_GBK" w:hAnsi="方正小标宋_GBK" w:cs="方正小标宋_GBK" w:hint="eastAsia"/>
          <w:bCs/>
          <w:sz w:val="44"/>
          <w:szCs w:val="44"/>
          <w:lang w:bidi="ar"/>
        </w:rPr>
        <w:t>的通知</w:t>
      </w:r>
    </w:p>
    <w:p w14:paraId="673F48D3" w14:textId="77777777" w:rsidR="00FA74F8" w:rsidRDefault="00FA74F8" w:rsidP="00FA74F8">
      <w:pPr>
        <w:adjustRightInd w:val="0"/>
        <w:snapToGrid w:val="0"/>
        <w:spacing w:line="594" w:lineRule="exact"/>
        <w:rPr>
          <w:rFonts w:ascii="方正仿宋_GBK" w:eastAsia="方正仿宋_GBK" w:hAnsi="方正仿宋_GBK" w:cs="方正仿宋_GBK"/>
          <w:color w:val="000000"/>
          <w:kern w:val="0"/>
          <w:sz w:val="32"/>
          <w:szCs w:val="32"/>
          <w:lang w:bidi="ar"/>
        </w:rPr>
      </w:pPr>
    </w:p>
    <w:p w14:paraId="01D9BAA5" w14:textId="77777777" w:rsidR="00FA74F8" w:rsidRPr="004540A8" w:rsidRDefault="00FA74F8" w:rsidP="00FA74F8">
      <w:pPr>
        <w:adjustRightInd w:val="0"/>
        <w:snapToGrid w:val="0"/>
        <w:spacing w:line="594" w:lineRule="exact"/>
        <w:rPr>
          <w:rFonts w:ascii="方正仿宋_GBK" w:eastAsia="方正仿宋_GBK" w:hAnsi="方正仿宋_GBK" w:cs="方正仿宋_GBK"/>
          <w:color w:val="000000"/>
          <w:kern w:val="0"/>
          <w:sz w:val="32"/>
          <w:szCs w:val="32"/>
        </w:rPr>
      </w:pPr>
      <w:r w:rsidRPr="004540A8">
        <w:rPr>
          <w:rFonts w:ascii="方正仿宋_GBK" w:eastAsia="方正仿宋_GBK" w:hAnsi="方正仿宋_GBK" w:cs="方正仿宋_GBK" w:hint="eastAsia"/>
          <w:color w:val="000000"/>
          <w:kern w:val="0"/>
          <w:sz w:val="32"/>
          <w:szCs w:val="32"/>
          <w:lang w:bidi="ar"/>
        </w:rPr>
        <w:t>校内各单位：</w:t>
      </w:r>
    </w:p>
    <w:p w14:paraId="18DA0650" w14:textId="5FED33AD" w:rsidR="00FA74F8" w:rsidRPr="00FA74F8" w:rsidRDefault="00FA74F8" w:rsidP="00FA74F8">
      <w:pPr>
        <w:adjustRightInd w:val="0"/>
        <w:snapToGrid w:val="0"/>
        <w:spacing w:line="594" w:lineRule="exact"/>
        <w:ind w:firstLineChars="200" w:firstLine="640"/>
        <w:rPr>
          <w:rFonts w:ascii="方正仿宋_GBK" w:eastAsia="方正仿宋_GBK" w:hAnsi="仿宋"/>
          <w:sz w:val="32"/>
          <w:szCs w:val="32"/>
        </w:rPr>
      </w:pPr>
      <w:r w:rsidRPr="004540A8">
        <w:rPr>
          <w:rFonts w:ascii="方正仿宋_GBK" w:eastAsia="方正仿宋_GBK" w:hAnsi="仿宋" w:hint="eastAsia"/>
          <w:sz w:val="32"/>
          <w:szCs w:val="32"/>
        </w:rPr>
        <w:t>《</w:t>
      </w:r>
      <w:r w:rsidRPr="00FA74F8">
        <w:rPr>
          <w:rFonts w:ascii="方正仿宋_GBK" w:eastAsia="方正仿宋_GBK" w:hAnsi="仿宋" w:hint="eastAsia"/>
          <w:sz w:val="32"/>
          <w:szCs w:val="32"/>
        </w:rPr>
        <w:t>四川外国语大学财务审批办法(修订</w:t>
      </w:r>
      <w:r w:rsidRPr="00FA74F8">
        <w:rPr>
          <w:rFonts w:ascii="方正仿宋_GBK" w:eastAsia="方正仿宋_GBK" w:hAnsi="仿宋"/>
          <w:sz w:val="32"/>
          <w:szCs w:val="32"/>
        </w:rPr>
        <w:t>)</w:t>
      </w:r>
      <w:r w:rsidRPr="004540A8">
        <w:rPr>
          <w:rFonts w:ascii="方正仿宋_GBK" w:eastAsia="方正仿宋_GBK" w:hAnsi="仿宋" w:hint="eastAsia"/>
          <w:sz w:val="32"/>
          <w:szCs w:val="32"/>
        </w:rPr>
        <w:t>》</w:t>
      </w:r>
      <w:r w:rsidRPr="004540A8">
        <w:rPr>
          <w:rFonts w:ascii="方正仿宋_GBK" w:eastAsia="方正仿宋_GBK" w:hAnsi="方正仿宋_GBK" w:cs="方正仿宋_GBK" w:hint="eastAsia"/>
          <w:color w:val="000000"/>
          <w:kern w:val="0"/>
          <w:sz w:val="32"/>
          <w:szCs w:val="32"/>
          <w:lang w:bidi="ar"/>
        </w:rPr>
        <w:t>经</w:t>
      </w:r>
      <w:r w:rsidRPr="004540A8">
        <w:rPr>
          <w:rFonts w:ascii="方正仿宋_GBK" w:eastAsia="方正仿宋_GBK" w:hAnsi="仿宋" w:hint="eastAsia"/>
          <w:sz w:val="32"/>
          <w:szCs w:val="32"/>
        </w:rPr>
        <w:t>202</w:t>
      </w:r>
      <w:r>
        <w:rPr>
          <w:rFonts w:ascii="方正仿宋_GBK" w:eastAsia="方正仿宋_GBK" w:hAnsi="仿宋"/>
          <w:sz w:val="32"/>
          <w:szCs w:val="32"/>
        </w:rPr>
        <w:t>2</w:t>
      </w:r>
      <w:r w:rsidRPr="004540A8">
        <w:rPr>
          <w:rFonts w:ascii="方正仿宋_GBK" w:eastAsia="方正仿宋_GBK" w:hAnsi="仿宋" w:hint="eastAsia"/>
          <w:sz w:val="32"/>
          <w:szCs w:val="32"/>
        </w:rPr>
        <w:t>年1</w:t>
      </w:r>
      <w:r>
        <w:rPr>
          <w:rFonts w:ascii="方正仿宋_GBK" w:eastAsia="方正仿宋_GBK" w:hAnsi="仿宋"/>
          <w:sz w:val="32"/>
          <w:szCs w:val="32"/>
        </w:rPr>
        <w:t>1</w:t>
      </w:r>
      <w:r w:rsidRPr="004540A8">
        <w:rPr>
          <w:rFonts w:ascii="方正仿宋_GBK" w:eastAsia="方正仿宋_GBK" w:hAnsi="仿宋" w:hint="eastAsia"/>
          <w:sz w:val="32"/>
          <w:szCs w:val="32"/>
        </w:rPr>
        <w:t>月2日第3</w:t>
      </w:r>
      <w:r>
        <w:rPr>
          <w:rFonts w:ascii="方正仿宋_GBK" w:eastAsia="方正仿宋_GBK" w:hAnsi="仿宋"/>
          <w:sz w:val="32"/>
          <w:szCs w:val="32"/>
        </w:rPr>
        <w:t>1</w:t>
      </w:r>
      <w:r w:rsidRPr="004540A8">
        <w:rPr>
          <w:rFonts w:ascii="方正仿宋_GBK" w:eastAsia="方正仿宋_GBK" w:hAnsi="仿宋" w:hint="eastAsia"/>
          <w:sz w:val="32"/>
          <w:szCs w:val="32"/>
        </w:rPr>
        <w:t>次</w:t>
      </w:r>
      <w:r w:rsidRPr="004540A8">
        <w:rPr>
          <w:rFonts w:ascii="方正仿宋_GBK" w:eastAsia="方正仿宋_GBK" w:hAnsi="方正仿宋_GBK" w:cs="方正仿宋_GBK" w:hint="eastAsia"/>
          <w:color w:val="000000"/>
          <w:kern w:val="0"/>
          <w:sz w:val="32"/>
          <w:szCs w:val="32"/>
          <w:lang w:bidi="ar"/>
        </w:rPr>
        <w:t>校长办公会审议通过, 现印发给你们，请遵照执行。</w:t>
      </w:r>
    </w:p>
    <w:p w14:paraId="7F30F1A5" w14:textId="77777777" w:rsidR="00FA74F8" w:rsidRPr="004540A8" w:rsidRDefault="00FA74F8" w:rsidP="00FA74F8">
      <w:pPr>
        <w:widowControl/>
        <w:spacing w:line="594" w:lineRule="exact"/>
        <w:ind w:firstLineChars="200" w:firstLine="640"/>
        <w:rPr>
          <w:rFonts w:ascii="方正仿宋_GBK" w:eastAsia="方正仿宋_GBK" w:hAnsi="方正仿宋_GBK" w:cs="方正仿宋_GBK"/>
          <w:sz w:val="32"/>
          <w:szCs w:val="32"/>
          <w:lang w:bidi="ar"/>
        </w:rPr>
      </w:pPr>
      <w:r w:rsidRPr="004540A8">
        <w:rPr>
          <w:rFonts w:ascii="方正仿宋_GBK" w:eastAsia="方正仿宋_GBK" w:hAnsi="方正仿宋_GBK" w:cs="方正仿宋_GBK" w:hint="eastAsia"/>
          <w:sz w:val="32"/>
          <w:szCs w:val="32"/>
          <w:lang w:bidi="ar"/>
        </w:rPr>
        <w:t xml:space="preserve"> </w:t>
      </w:r>
    </w:p>
    <w:p w14:paraId="13B33BD5" w14:textId="4FFCAF4A" w:rsidR="00FA74F8" w:rsidRPr="004540A8" w:rsidRDefault="00FA74F8" w:rsidP="00FA74F8">
      <w:pPr>
        <w:autoSpaceDE w:val="0"/>
        <w:spacing w:line="594" w:lineRule="exact"/>
        <w:ind w:firstLineChars="200" w:firstLine="640"/>
        <w:rPr>
          <w:rFonts w:ascii="方正仿宋_GBK" w:eastAsia="方正仿宋_GBK" w:hAnsi="方正仿宋_GBK" w:cs="方正仿宋_GBK"/>
          <w:szCs w:val="32"/>
          <w:lang w:bidi="ar"/>
        </w:rPr>
      </w:pPr>
      <w:r w:rsidRPr="004540A8">
        <w:rPr>
          <w:rFonts w:ascii="方正仿宋_GBK" w:eastAsia="方正仿宋_GBK" w:hAnsi="方正仿宋_GBK" w:cs="方正仿宋_GBK" w:hint="eastAsia"/>
          <w:color w:val="000000"/>
          <w:sz w:val="32"/>
          <w:szCs w:val="32"/>
          <w:lang w:bidi="ar"/>
        </w:rPr>
        <w:t>附件：</w:t>
      </w:r>
      <w:r w:rsidRPr="00FA74F8">
        <w:rPr>
          <w:rFonts w:ascii="方正仿宋_GBK" w:eastAsia="方正仿宋_GBK" w:hAnsi="仿宋" w:hint="eastAsia"/>
          <w:sz w:val="32"/>
          <w:szCs w:val="32"/>
        </w:rPr>
        <w:t>四川外国语大学财务审批办法(修订</w:t>
      </w:r>
      <w:r w:rsidRPr="00FA74F8">
        <w:rPr>
          <w:rFonts w:ascii="方正仿宋_GBK" w:eastAsia="方正仿宋_GBK" w:hAnsi="仿宋"/>
          <w:sz w:val="32"/>
          <w:szCs w:val="32"/>
        </w:rPr>
        <w:t>)</w:t>
      </w:r>
    </w:p>
    <w:p w14:paraId="5E0B1BA4" w14:textId="77777777" w:rsidR="00FA74F8" w:rsidRPr="004540A8" w:rsidRDefault="00FA74F8" w:rsidP="00FA74F8">
      <w:pPr>
        <w:adjustRightInd w:val="0"/>
        <w:snapToGrid w:val="0"/>
        <w:spacing w:line="594" w:lineRule="exact"/>
        <w:rPr>
          <w:rFonts w:ascii="方正仿宋_GBK" w:eastAsia="方正仿宋_GBK" w:hAnsi="方正仿宋_GBK" w:cs="方正仿宋_GBK"/>
          <w:sz w:val="32"/>
          <w:szCs w:val="32"/>
          <w:lang w:bidi="ar"/>
        </w:rPr>
      </w:pPr>
    </w:p>
    <w:p w14:paraId="6DE4CCED" w14:textId="77777777" w:rsidR="00FA74F8" w:rsidRDefault="00FA74F8" w:rsidP="00FA74F8">
      <w:pPr>
        <w:adjustRightInd w:val="0"/>
        <w:snapToGrid w:val="0"/>
        <w:spacing w:line="594" w:lineRule="exact"/>
        <w:jc w:val="right"/>
        <w:rPr>
          <w:rFonts w:ascii="方正仿宋_GBK" w:eastAsia="方正仿宋_GBK" w:hAnsi="方正仿宋_GBK" w:cs="方正仿宋_GBK"/>
          <w:sz w:val="32"/>
          <w:szCs w:val="32"/>
          <w:lang w:bidi="ar"/>
        </w:rPr>
      </w:pPr>
      <w:r w:rsidRPr="004540A8">
        <w:rPr>
          <w:rFonts w:ascii="方正仿宋_GBK" w:eastAsia="方正仿宋_GBK" w:hAnsi="方正仿宋_GBK" w:cs="方正仿宋_GBK" w:hint="eastAsia"/>
          <w:sz w:val="32"/>
          <w:szCs w:val="32"/>
          <w:lang w:bidi="ar"/>
        </w:rPr>
        <w:t xml:space="preserve">                        </w:t>
      </w:r>
    </w:p>
    <w:p w14:paraId="6B30446F" w14:textId="2BDD8FDD" w:rsidR="00FA74F8" w:rsidRPr="004540A8" w:rsidRDefault="00FA74F8" w:rsidP="00FA74F8">
      <w:pPr>
        <w:adjustRightInd w:val="0"/>
        <w:snapToGrid w:val="0"/>
        <w:spacing w:line="594" w:lineRule="exact"/>
        <w:jc w:val="right"/>
        <w:rPr>
          <w:rFonts w:ascii="方正仿宋_GBK" w:eastAsia="方正仿宋_GBK" w:hAnsi="方正仿宋_GBK" w:cs="方正仿宋_GBK"/>
          <w:sz w:val="32"/>
          <w:szCs w:val="32"/>
        </w:rPr>
      </w:pPr>
      <w:r w:rsidRPr="004540A8">
        <w:rPr>
          <w:rFonts w:ascii="方正仿宋_GBK" w:eastAsia="方正仿宋_GBK" w:hAnsi="方正仿宋_GBK" w:cs="方正仿宋_GBK" w:hint="eastAsia"/>
          <w:sz w:val="32"/>
          <w:szCs w:val="32"/>
          <w:lang w:bidi="ar"/>
        </w:rPr>
        <w:t xml:space="preserve">              四川外国语大学</w:t>
      </w:r>
    </w:p>
    <w:p w14:paraId="35BE38B5" w14:textId="30BF036E" w:rsidR="00FA74F8" w:rsidRPr="004540A8" w:rsidRDefault="00FA74F8" w:rsidP="00FA74F8">
      <w:pPr>
        <w:adjustRightInd w:val="0"/>
        <w:snapToGrid w:val="0"/>
        <w:spacing w:line="594" w:lineRule="exact"/>
        <w:ind w:firstLineChars="1900" w:firstLine="6080"/>
        <w:jc w:val="right"/>
        <w:rPr>
          <w:rFonts w:ascii="方正仿宋_GBK" w:eastAsia="方正仿宋_GBK" w:hAnsi="方正仿宋_GBK" w:cs="方正仿宋_GBK"/>
          <w:sz w:val="32"/>
          <w:szCs w:val="32"/>
          <w:lang w:bidi="ar"/>
        </w:rPr>
      </w:pPr>
      <w:r w:rsidRPr="004540A8">
        <w:rPr>
          <w:rFonts w:ascii="方正仿宋_GBK" w:eastAsia="方正仿宋_GBK" w:hAnsi="方正仿宋_GBK" w:cs="方正仿宋_GBK" w:hint="eastAsia"/>
          <w:sz w:val="32"/>
          <w:szCs w:val="32"/>
          <w:lang w:bidi="ar"/>
        </w:rPr>
        <w:t>2022年</w:t>
      </w:r>
      <w:r>
        <w:rPr>
          <w:rFonts w:ascii="方正仿宋_GBK" w:eastAsia="方正仿宋_GBK" w:hAnsi="方正仿宋_GBK" w:cs="方正仿宋_GBK"/>
          <w:sz w:val="32"/>
          <w:szCs w:val="32"/>
          <w:lang w:bidi="ar"/>
        </w:rPr>
        <w:t>12</w:t>
      </w:r>
      <w:r w:rsidRPr="004540A8">
        <w:rPr>
          <w:rFonts w:ascii="方正仿宋_GBK" w:eastAsia="方正仿宋_GBK" w:hAnsi="方正仿宋_GBK" w:cs="方正仿宋_GBK" w:hint="eastAsia"/>
          <w:sz w:val="32"/>
          <w:szCs w:val="32"/>
          <w:lang w:bidi="ar"/>
        </w:rPr>
        <w:t>月</w:t>
      </w:r>
      <w:r>
        <w:rPr>
          <w:rFonts w:ascii="方正仿宋_GBK" w:eastAsia="方正仿宋_GBK" w:hAnsi="方正仿宋_GBK" w:cs="方正仿宋_GBK"/>
          <w:sz w:val="32"/>
          <w:szCs w:val="32"/>
          <w:lang w:bidi="ar"/>
        </w:rPr>
        <w:t>27</w:t>
      </w:r>
      <w:r w:rsidRPr="004540A8">
        <w:rPr>
          <w:rFonts w:ascii="方正仿宋_GBK" w:eastAsia="方正仿宋_GBK" w:hAnsi="方正仿宋_GBK" w:cs="方正仿宋_GBK" w:hint="eastAsia"/>
          <w:sz w:val="32"/>
          <w:szCs w:val="32"/>
          <w:lang w:bidi="ar"/>
        </w:rPr>
        <w:t>日</w:t>
      </w:r>
    </w:p>
    <w:p w14:paraId="5D923E43" w14:textId="77777777" w:rsidR="00FA74F8" w:rsidRDefault="00FA74F8" w:rsidP="00FA74F8">
      <w:pPr>
        <w:pStyle w:val="a0"/>
        <w:spacing w:after="0" w:line="594" w:lineRule="exact"/>
        <w:rPr>
          <w:lang w:bidi="ar"/>
        </w:rPr>
      </w:pPr>
    </w:p>
    <w:p w14:paraId="4E6B6742" w14:textId="77777777" w:rsidR="00FA74F8" w:rsidRDefault="00FA74F8" w:rsidP="00FA74F8">
      <w:pPr>
        <w:adjustRightInd w:val="0"/>
        <w:snapToGrid w:val="0"/>
        <w:spacing w:line="594" w:lineRule="exact"/>
        <w:ind w:firstLineChars="200" w:firstLine="640"/>
        <w:jc w:val="left"/>
        <w:rPr>
          <w:rFonts w:ascii="方正仿宋_GBK" w:eastAsia="方正仿宋_GBK" w:hAnsi="方正仿宋_GBK" w:cs="方正仿宋_GBK"/>
          <w:sz w:val="32"/>
          <w:szCs w:val="32"/>
          <w:lang w:bidi="ar"/>
        </w:rPr>
      </w:pPr>
      <w:r>
        <w:rPr>
          <w:rFonts w:ascii="方正仿宋_GBK" w:eastAsia="方正仿宋_GBK" w:hAnsi="方正仿宋_GBK" w:cs="方正仿宋_GBK" w:hint="eastAsia"/>
          <w:sz w:val="32"/>
          <w:szCs w:val="32"/>
          <w:lang w:bidi="ar"/>
        </w:rPr>
        <w:lastRenderedPageBreak/>
        <w:t xml:space="preserve">（此页无正文）                                   </w:t>
      </w:r>
    </w:p>
    <w:p w14:paraId="09651D6E" w14:textId="77777777" w:rsidR="00FA74F8" w:rsidRDefault="00FA74F8" w:rsidP="00FA74F8">
      <w:pPr>
        <w:adjustRightInd w:val="0"/>
        <w:snapToGrid w:val="0"/>
        <w:spacing w:line="594" w:lineRule="exact"/>
        <w:jc w:val="center"/>
        <w:rPr>
          <w:rFonts w:ascii="方正仿宋_GBK" w:eastAsia="方正仿宋_GBK" w:hAnsi="方正仿宋_GBK" w:cs="方正仿宋_GBK"/>
          <w:sz w:val="32"/>
          <w:szCs w:val="32"/>
          <w:lang w:bidi="ar"/>
        </w:rPr>
      </w:pPr>
    </w:p>
    <w:p w14:paraId="0726BF42"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74840696"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07FDB0DE"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2A76D83E"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2C5280B7"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7420BD2D"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2706593E"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399A5699"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70F8F276"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197A92A1"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0E57E469"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5CE25347"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71A1C167"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65857ADC"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4CC7403C"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12F8105F"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5198C66E"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6D015375" w14:textId="23D164AA"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66EBA61D" w14:textId="77777777" w:rsidR="00FA74F8" w:rsidRDefault="00FA74F8" w:rsidP="00FA74F8">
      <w:pPr>
        <w:pStyle w:val="a0"/>
        <w:spacing w:after="0" w:line="594" w:lineRule="exact"/>
        <w:rPr>
          <w:rFonts w:ascii="方正仿宋_GBK" w:eastAsia="方正仿宋_GBK" w:hAnsi="方正仿宋_GBK" w:cs="方正仿宋_GBK"/>
          <w:color w:val="000000"/>
          <w:sz w:val="32"/>
          <w:szCs w:val="32"/>
        </w:rPr>
      </w:pPr>
    </w:p>
    <w:p w14:paraId="2CA0A78A" w14:textId="4D807821" w:rsidR="003A789F" w:rsidRDefault="00FA74F8" w:rsidP="00FA74F8">
      <w:pPr>
        <w:spacing w:line="594"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noProof/>
          <w:sz w:val="28"/>
          <w:szCs w:val="28"/>
        </w:rPr>
        <mc:AlternateContent>
          <mc:Choice Requires="wps">
            <w:drawing>
              <wp:anchor distT="0" distB="0" distL="114300" distR="114300" simplePos="0" relativeHeight="251659264" behindDoc="0" locked="0" layoutInCell="1" allowOverlap="1" wp14:anchorId="57E7A1AB" wp14:editId="2A367432">
                <wp:simplePos x="0" y="0"/>
                <wp:positionH relativeFrom="column">
                  <wp:posOffset>-6985</wp:posOffset>
                </wp:positionH>
                <wp:positionV relativeFrom="paragraph">
                  <wp:posOffset>457835</wp:posOffset>
                </wp:positionV>
                <wp:extent cx="5715000" cy="0"/>
                <wp:effectExtent l="6350" t="8890" r="12700"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BEA0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6.05pt" to="449.4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"/>
            </w:pict>
          </mc:Fallback>
        </mc:AlternateContent>
      </w:r>
      <w:r>
        <w:rPr>
          <w:rFonts w:ascii="方正仿宋_GBK" w:eastAsia="方正仿宋_GBK" w:hAnsi="方正仿宋_GBK" w:cs="方正仿宋_GBK"/>
          <w:noProof/>
          <w:sz w:val="28"/>
          <w:szCs w:val="28"/>
        </w:rPr>
        <mc:AlternateContent>
          <mc:Choice Requires="wps">
            <w:drawing>
              <wp:anchor distT="4294967295" distB="4294967295" distL="114300" distR="114300" simplePos="0" relativeHeight="251660288" behindDoc="0" locked="0" layoutInCell="1" allowOverlap="1" wp14:anchorId="6C320A24" wp14:editId="4CA8C2B2">
                <wp:simplePos x="0" y="0"/>
                <wp:positionH relativeFrom="column">
                  <wp:posOffset>-9525</wp:posOffset>
                </wp:positionH>
                <wp:positionV relativeFrom="paragraph">
                  <wp:posOffset>36194</wp:posOffset>
                </wp:positionV>
                <wp:extent cx="571500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DB12AD5" id="直接连接符 6"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85pt" to="44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">
                <o:lock v:ext="edit" shapetype="f"/>
              </v:line>
            </w:pict>
          </mc:Fallback>
        </mc:AlternateContent>
      </w:r>
      <w:r>
        <w:rPr>
          <w:rFonts w:ascii="方正仿宋_GBK" w:eastAsia="方正仿宋_GBK" w:hAnsi="方正仿宋_GBK" w:cs="方正仿宋_GBK" w:hint="eastAsia"/>
          <w:sz w:val="28"/>
          <w:szCs w:val="28"/>
        </w:rPr>
        <w:t>四川外国语大学办公室               　    2022年1</w:t>
      </w:r>
      <w:r>
        <w:rPr>
          <w:rFonts w:ascii="方正仿宋_GBK" w:eastAsia="方正仿宋_GBK" w:hAnsi="方正仿宋_GBK" w:cs="方正仿宋_GBK"/>
          <w:sz w:val="28"/>
          <w:szCs w:val="28"/>
        </w:rPr>
        <w:t>2</w:t>
      </w:r>
      <w:r>
        <w:rPr>
          <w:rFonts w:ascii="方正仿宋_GBK" w:eastAsia="方正仿宋_GBK" w:hAnsi="方正仿宋_GBK" w:cs="方正仿宋_GBK" w:hint="eastAsia"/>
          <w:sz w:val="28"/>
          <w:szCs w:val="28"/>
        </w:rPr>
        <w:t>月</w:t>
      </w:r>
      <w:r>
        <w:rPr>
          <w:rFonts w:ascii="方正仿宋_GBK" w:eastAsia="方正仿宋_GBK" w:hAnsi="方正仿宋_GBK" w:cs="方正仿宋_GBK"/>
          <w:sz w:val="28"/>
          <w:szCs w:val="28"/>
        </w:rPr>
        <w:t>27</w:t>
      </w:r>
      <w:r>
        <w:rPr>
          <w:rFonts w:ascii="方正仿宋_GBK" w:eastAsia="方正仿宋_GBK" w:hAnsi="方正仿宋_GBK" w:cs="方正仿宋_GBK" w:hint="eastAsia"/>
          <w:sz w:val="28"/>
          <w:szCs w:val="28"/>
        </w:rPr>
        <w:t>日印发</w:t>
      </w:r>
    </w:p>
    <w:p w14:paraId="612BB5C3" w14:textId="77777777" w:rsidR="00B80A80" w:rsidRDefault="00B80A80" w:rsidP="00B80A80">
      <w:pPr>
        <w:adjustRightInd w:val="0"/>
        <w:snapToGrid w:val="0"/>
        <w:spacing w:line="594"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lastRenderedPageBreak/>
        <w:t>四川外国语大学财务审批办法(修订)</w:t>
      </w:r>
    </w:p>
    <w:p w14:paraId="64E8D8D9" w14:textId="77777777" w:rsidR="00B80A80" w:rsidRDefault="00B80A80" w:rsidP="00B80A80">
      <w:pPr>
        <w:adjustRightInd w:val="0"/>
        <w:snapToGrid w:val="0"/>
        <w:spacing w:line="594" w:lineRule="exact"/>
        <w:jc w:val="center"/>
        <w:rPr>
          <w:rFonts w:ascii="方正小标宋_GBK" w:eastAsia="方正小标宋_GBK" w:hAnsi="方正小标宋_GBK" w:cs="方正小标宋_GBK" w:hint="eastAsia"/>
          <w:bCs/>
          <w:sz w:val="44"/>
          <w:szCs w:val="44"/>
        </w:rPr>
      </w:pPr>
    </w:p>
    <w:p w14:paraId="53D3EE6C" w14:textId="77777777" w:rsidR="00B80A80" w:rsidRDefault="00B80A80" w:rsidP="00B80A80">
      <w:pPr>
        <w:spacing w:line="594"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t>为进一步加强学校财务管理服务，规范财务审批权限及审批程序，强化各级审批人的经济责任，全面加强内部控制，严肃财经纪律，根据《事业单位财务规则》（财政部令第108号）和《高等学校财务制度》（</w:t>
      </w:r>
      <w:proofErr w:type="gramStart"/>
      <w:r>
        <w:rPr>
          <w:rFonts w:ascii="方正仿宋_GBK" w:eastAsia="方正仿宋_GBK" w:hAnsi="仿宋" w:cs="仿宋" w:hint="eastAsia"/>
          <w:sz w:val="32"/>
          <w:szCs w:val="32"/>
        </w:rPr>
        <w:t>财教〔2022〕</w:t>
      </w:r>
      <w:proofErr w:type="gramEnd"/>
      <w:r>
        <w:rPr>
          <w:rFonts w:ascii="方正仿宋_GBK" w:eastAsia="方正仿宋_GBK" w:hAnsi="仿宋" w:cs="仿宋" w:hint="eastAsia"/>
          <w:sz w:val="32"/>
          <w:szCs w:val="32"/>
        </w:rPr>
        <w:t>128号）等国家有关法律、法规和学校相关规定，制定本办法。</w:t>
      </w:r>
    </w:p>
    <w:p w14:paraId="046E8D2A"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t>第一章  总则</w:t>
      </w:r>
    </w:p>
    <w:p w14:paraId="202A3543"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 xml:space="preserve">第一条  </w:t>
      </w:r>
      <w:r>
        <w:rPr>
          <w:rFonts w:ascii="方正仿宋_GBK" w:eastAsia="方正仿宋_GBK" w:hAnsi="仿宋" w:cs="仿宋" w:hint="eastAsia"/>
          <w:sz w:val="32"/>
          <w:szCs w:val="32"/>
        </w:rPr>
        <w:t>学校实行“统一领导、分级管理、集中核算”的财务管理体制，实行“归口管理、分级授权、逐级审批、各负其责”的财务审批管理制度。</w:t>
      </w:r>
    </w:p>
    <w:p w14:paraId="0E4A1D3D"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第二条</w:t>
      </w:r>
      <w:r>
        <w:rPr>
          <w:rFonts w:ascii="方正仿宋_GBK" w:eastAsia="方正仿宋_GBK" w:hAnsi="仿宋" w:cs="仿宋" w:hint="eastAsia"/>
          <w:sz w:val="32"/>
          <w:szCs w:val="32"/>
        </w:rPr>
        <w:t xml:space="preserve">  财务审批原则</w:t>
      </w:r>
    </w:p>
    <w:p w14:paraId="4C507517"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（一）集体领导和个人分级负责相结合的原则</w:t>
      </w:r>
    </w:p>
    <w:p w14:paraId="45A8DB95" w14:textId="77777777" w:rsidR="00B80A80" w:rsidRDefault="00B80A80" w:rsidP="00B80A80">
      <w:pPr>
        <w:spacing w:line="594"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t>财务审批实行经费负责人“一支笔”审批和集体会签相结合的原则，重大经济事项都要由集体讨论决定。</w:t>
      </w:r>
    </w:p>
    <w:p w14:paraId="79FCB001"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（二）分类分级审批、强化约束原则</w:t>
      </w:r>
    </w:p>
    <w:p w14:paraId="6DF8FE23" w14:textId="77777777" w:rsidR="00B80A80" w:rsidRDefault="00B80A80" w:rsidP="00B80A80">
      <w:pPr>
        <w:spacing w:line="594"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t>审批程序自下而上、逐级审批，个人按照分级授权在各自职责和审批权限范围内进行，不得越权审批财务收支事项。</w:t>
      </w:r>
    </w:p>
    <w:p w14:paraId="043A7496"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（三）严格预算执行原则</w:t>
      </w:r>
    </w:p>
    <w:p w14:paraId="5197594F" w14:textId="77777777" w:rsidR="00B80A80" w:rsidRDefault="00B80A80" w:rsidP="00B80A80">
      <w:pPr>
        <w:spacing w:line="594"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t>经费审批以当年学校下达的预算项目、额度为基准，不得审批超预算和无预算项目的经费。没有经费预算或资金来源的项目，</w:t>
      </w:r>
      <w:r>
        <w:rPr>
          <w:rFonts w:ascii="方正仿宋_GBK" w:eastAsia="方正仿宋_GBK" w:hAnsi="仿宋" w:cs="仿宋" w:hint="eastAsia"/>
          <w:sz w:val="32"/>
          <w:szCs w:val="32"/>
        </w:rPr>
        <w:lastRenderedPageBreak/>
        <w:t>一律不得执行。</w:t>
      </w:r>
    </w:p>
    <w:p w14:paraId="364A1C18"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（四）回避原则</w:t>
      </w:r>
    </w:p>
    <w:p w14:paraId="542489E0" w14:textId="77777777" w:rsidR="00B80A80" w:rsidRDefault="00B80A80" w:rsidP="00B80A80">
      <w:pPr>
        <w:spacing w:line="594"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t>财务审批负责人、业务经办人、验收人等不相容岗位必须是由不同的人员履行职责。财务审批负责人不能审批本人、直系亲属及其他利益相关人经办的经济事项。</w:t>
      </w:r>
    </w:p>
    <w:p w14:paraId="18CA4951"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t>第二章  年度预算经费分配审批</w:t>
      </w:r>
    </w:p>
    <w:p w14:paraId="236B7455"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第三条</w:t>
      </w:r>
      <w:r>
        <w:rPr>
          <w:rFonts w:ascii="方正仿宋_GBK" w:eastAsia="方正仿宋_GBK" w:hAnsi="仿宋" w:cs="仿宋" w:hint="eastAsia"/>
          <w:sz w:val="32"/>
          <w:szCs w:val="32"/>
        </w:rPr>
        <w:t xml:space="preserve">  </w:t>
      </w:r>
      <w:r>
        <w:rPr>
          <w:rFonts w:ascii="方正仿宋_GBK" w:eastAsia="方正仿宋_GBK" w:hAnsi="仿宋" w:cs="仿宋" w:hint="eastAsia"/>
          <w:color w:val="000000" w:themeColor="text1"/>
          <w:sz w:val="32"/>
          <w:szCs w:val="32"/>
        </w:rPr>
        <w:t>年度经费预算方案经学校财经委员会审查，</w:t>
      </w:r>
      <w:r>
        <w:rPr>
          <w:rFonts w:ascii="方正仿宋_GBK" w:eastAsia="方正仿宋_GBK" w:hAnsi="仿宋" w:cs="仿宋" w:hint="eastAsia"/>
          <w:sz w:val="32"/>
          <w:szCs w:val="32"/>
        </w:rPr>
        <w:t>报校长办公会、党委常委会审定后方能执行。</w:t>
      </w:r>
    </w:p>
    <w:p w14:paraId="6C5A946D" w14:textId="77777777" w:rsidR="00B80A80" w:rsidRDefault="00B80A80" w:rsidP="00B80A80">
      <w:pPr>
        <w:spacing w:afterLines="50" w:after="156"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第四条</w:t>
      </w:r>
      <w:r>
        <w:rPr>
          <w:rFonts w:ascii="方正仿宋_GBK" w:eastAsia="方正仿宋_GBK" w:hAnsi="仿宋" w:cs="仿宋" w:hint="eastAsia"/>
          <w:sz w:val="32"/>
          <w:szCs w:val="32"/>
        </w:rPr>
        <w:t xml:space="preserve">  对于各项综合性的专项经费，经费管理、使用涉及到多个单位和部门的，经费归口管理部门必须将经费指标在预算下达的次月内二次细化分配到经费管理、使用的具体单位和部门，具体分配按以下权限审批。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5329"/>
      </w:tblGrid>
      <w:tr w:rsidR="00B80A80" w14:paraId="46296973" w14:textId="77777777" w:rsidTr="00B80A80">
        <w:trPr>
          <w:trHeight w:val="440"/>
        </w:trPr>
        <w:tc>
          <w:tcPr>
            <w:tcW w:w="3193" w:type="dxa"/>
            <w:tcBorders>
              <w:top w:val="single" w:sz="4" w:space="0" w:color="auto"/>
              <w:left w:val="single" w:sz="4" w:space="0" w:color="auto"/>
              <w:bottom w:val="single" w:sz="4" w:space="0" w:color="auto"/>
              <w:right w:val="single" w:sz="4" w:space="0" w:color="auto"/>
            </w:tcBorders>
            <w:noWrap/>
            <w:vAlign w:val="center"/>
            <w:hideMark/>
          </w:tcPr>
          <w:p w14:paraId="69FD1899"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预算金额</w:t>
            </w:r>
          </w:p>
        </w:tc>
        <w:tc>
          <w:tcPr>
            <w:tcW w:w="5329" w:type="dxa"/>
            <w:tcBorders>
              <w:top w:val="single" w:sz="4" w:space="0" w:color="auto"/>
              <w:left w:val="single" w:sz="4" w:space="0" w:color="auto"/>
              <w:bottom w:val="single" w:sz="4" w:space="0" w:color="auto"/>
              <w:right w:val="single" w:sz="4" w:space="0" w:color="auto"/>
            </w:tcBorders>
            <w:noWrap/>
            <w:vAlign w:val="center"/>
            <w:hideMark/>
          </w:tcPr>
          <w:p w14:paraId="2DA5A14A"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审批人</w:t>
            </w:r>
          </w:p>
        </w:tc>
      </w:tr>
      <w:tr w:rsidR="00B80A80" w14:paraId="72320CA7" w14:textId="77777777" w:rsidTr="00B80A80">
        <w:trPr>
          <w:trHeight w:val="704"/>
        </w:trPr>
        <w:tc>
          <w:tcPr>
            <w:tcW w:w="3193" w:type="dxa"/>
            <w:tcBorders>
              <w:top w:val="single" w:sz="4" w:space="0" w:color="auto"/>
              <w:left w:val="single" w:sz="4" w:space="0" w:color="auto"/>
              <w:bottom w:val="single" w:sz="4" w:space="0" w:color="auto"/>
              <w:right w:val="single" w:sz="4" w:space="0" w:color="auto"/>
            </w:tcBorders>
            <w:noWrap/>
            <w:vAlign w:val="center"/>
            <w:hideMark/>
          </w:tcPr>
          <w:p w14:paraId="3DBF4B40" w14:textId="77777777" w:rsidR="00B80A80" w:rsidRDefault="00B80A80">
            <w:pPr>
              <w:spacing w:line="594"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20万元以下</w:t>
            </w:r>
          </w:p>
        </w:tc>
        <w:tc>
          <w:tcPr>
            <w:tcW w:w="5329" w:type="dxa"/>
            <w:tcBorders>
              <w:top w:val="single" w:sz="4" w:space="0" w:color="auto"/>
              <w:left w:val="single" w:sz="4" w:space="0" w:color="auto"/>
              <w:bottom w:val="single" w:sz="4" w:space="0" w:color="auto"/>
              <w:right w:val="single" w:sz="4" w:space="0" w:color="auto"/>
            </w:tcBorders>
            <w:noWrap/>
            <w:vAlign w:val="center"/>
            <w:hideMark/>
          </w:tcPr>
          <w:p w14:paraId="6EB6B45B"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职能部门主要负责人、计划财务处负责人</w:t>
            </w:r>
          </w:p>
        </w:tc>
      </w:tr>
      <w:tr w:rsidR="00B80A80" w14:paraId="22CC9045" w14:textId="77777777" w:rsidTr="00B80A80">
        <w:trPr>
          <w:trHeight w:val="704"/>
        </w:trPr>
        <w:tc>
          <w:tcPr>
            <w:tcW w:w="3193" w:type="dxa"/>
            <w:tcBorders>
              <w:top w:val="single" w:sz="4" w:space="0" w:color="auto"/>
              <w:left w:val="single" w:sz="4" w:space="0" w:color="auto"/>
              <w:bottom w:val="single" w:sz="4" w:space="0" w:color="auto"/>
              <w:right w:val="single" w:sz="4" w:space="0" w:color="auto"/>
            </w:tcBorders>
            <w:noWrap/>
            <w:vAlign w:val="center"/>
            <w:hideMark/>
          </w:tcPr>
          <w:p w14:paraId="051C5DC7" w14:textId="77777777" w:rsidR="00B80A80" w:rsidRDefault="00B80A80">
            <w:pPr>
              <w:spacing w:line="594"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20万元（含）至100万元</w:t>
            </w:r>
          </w:p>
        </w:tc>
        <w:tc>
          <w:tcPr>
            <w:tcW w:w="5329" w:type="dxa"/>
            <w:tcBorders>
              <w:top w:val="single" w:sz="4" w:space="0" w:color="auto"/>
              <w:left w:val="single" w:sz="4" w:space="0" w:color="auto"/>
              <w:bottom w:val="single" w:sz="4" w:space="0" w:color="auto"/>
              <w:right w:val="single" w:sz="4" w:space="0" w:color="auto"/>
            </w:tcBorders>
            <w:noWrap/>
            <w:vAlign w:val="center"/>
            <w:hideMark/>
          </w:tcPr>
          <w:p w14:paraId="2C465F8E"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职能部门主要负责人、分管校领导、计划财务处负责人、分管财务校领导</w:t>
            </w:r>
          </w:p>
        </w:tc>
      </w:tr>
      <w:tr w:rsidR="00B80A80" w14:paraId="0F485330" w14:textId="77777777" w:rsidTr="00B80A80">
        <w:trPr>
          <w:trHeight w:val="704"/>
        </w:trPr>
        <w:tc>
          <w:tcPr>
            <w:tcW w:w="3193" w:type="dxa"/>
            <w:tcBorders>
              <w:top w:val="single" w:sz="4" w:space="0" w:color="auto"/>
              <w:left w:val="single" w:sz="4" w:space="0" w:color="auto"/>
              <w:bottom w:val="single" w:sz="4" w:space="0" w:color="auto"/>
              <w:right w:val="single" w:sz="4" w:space="0" w:color="auto"/>
            </w:tcBorders>
            <w:noWrap/>
            <w:vAlign w:val="center"/>
            <w:hideMark/>
          </w:tcPr>
          <w:p w14:paraId="1CC77E10" w14:textId="77777777" w:rsidR="00B80A80" w:rsidRDefault="00B80A80">
            <w:pPr>
              <w:spacing w:line="594"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100万元（含）至200万元</w:t>
            </w:r>
          </w:p>
        </w:tc>
        <w:tc>
          <w:tcPr>
            <w:tcW w:w="5329" w:type="dxa"/>
            <w:tcBorders>
              <w:top w:val="single" w:sz="4" w:space="0" w:color="auto"/>
              <w:left w:val="single" w:sz="4" w:space="0" w:color="auto"/>
              <w:bottom w:val="single" w:sz="4" w:space="0" w:color="auto"/>
              <w:right w:val="single" w:sz="4" w:space="0" w:color="auto"/>
            </w:tcBorders>
            <w:noWrap/>
            <w:vAlign w:val="center"/>
            <w:hideMark/>
          </w:tcPr>
          <w:p w14:paraId="2C3BDADE"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职能部门主要负责人、分管校领导、计划财务处负责人、分管财务校领导、校长</w:t>
            </w:r>
          </w:p>
        </w:tc>
      </w:tr>
      <w:tr w:rsidR="00B80A80" w14:paraId="4B3ABD57" w14:textId="77777777" w:rsidTr="00B80A80">
        <w:trPr>
          <w:trHeight w:val="704"/>
        </w:trPr>
        <w:tc>
          <w:tcPr>
            <w:tcW w:w="3193" w:type="dxa"/>
            <w:tcBorders>
              <w:top w:val="single" w:sz="4" w:space="0" w:color="auto"/>
              <w:left w:val="single" w:sz="4" w:space="0" w:color="auto"/>
              <w:bottom w:val="single" w:sz="4" w:space="0" w:color="auto"/>
              <w:right w:val="single" w:sz="4" w:space="0" w:color="auto"/>
            </w:tcBorders>
            <w:noWrap/>
            <w:vAlign w:val="center"/>
            <w:hideMark/>
          </w:tcPr>
          <w:p w14:paraId="64AC186D" w14:textId="77777777" w:rsidR="00B80A80" w:rsidRDefault="00B80A80">
            <w:pPr>
              <w:spacing w:line="594"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200万元（含）至500万元</w:t>
            </w:r>
          </w:p>
        </w:tc>
        <w:tc>
          <w:tcPr>
            <w:tcW w:w="5329" w:type="dxa"/>
            <w:tcBorders>
              <w:top w:val="single" w:sz="4" w:space="0" w:color="auto"/>
              <w:left w:val="single" w:sz="4" w:space="0" w:color="auto"/>
              <w:bottom w:val="single" w:sz="4" w:space="0" w:color="auto"/>
              <w:right w:val="single" w:sz="4" w:space="0" w:color="auto"/>
            </w:tcBorders>
            <w:noWrap/>
            <w:vAlign w:val="center"/>
            <w:hideMark/>
          </w:tcPr>
          <w:p w14:paraId="3931EC15"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职能部门主要负责人、分管校领导、计划财务处负责人、分管财务校领导、校长办公会</w:t>
            </w:r>
          </w:p>
        </w:tc>
      </w:tr>
      <w:tr w:rsidR="00B80A80" w14:paraId="27247A04" w14:textId="77777777" w:rsidTr="00B80A80">
        <w:trPr>
          <w:trHeight w:val="704"/>
        </w:trPr>
        <w:tc>
          <w:tcPr>
            <w:tcW w:w="3193" w:type="dxa"/>
            <w:tcBorders>
              <w:top w:val="single" w:sz="4" w:space="0" w:color="auto"/>
              <w:left w:val="single" w:sz="4" w:space="0" w:color="auto"/>
              <w:bottom w:val="single" w:sz="4" w:space="0" w:color="auto"/>
              <w:right w:val="single" w:sz="4" w:space="0" w:color="auto"/>
            </w:tcBorders>
            <w:noWrap/>
            <w:vAlign w:val="center"/>
            <w:hideMark/>
          </w:tcPr>
          <w:p w14:paraId="277E9909" w14:textId="77777777" w:rsidR="00B80A80" w:rsidRDefault="00B80A80">
            <w:pPr>
              <w:spacing w:line="594"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500万元（含）以上</w:t>
            </w:r>
          </w:p>
        </w:tc>
        <w:tc>
          <w:tcPr>
            <w:tcW w:w="5329" w:type="dxa"/>
            <w:tcBorders>
              <w:top w:val="single" w:sz="4" w:space="0" w:color="auto"/>
              <w:left w:val="single" w:sz="4" w:space="0" w:color="auto"/>
              <w:bottom w:val="single" w:sz="4" w:space="0" w:color="auto"/>
              <w:right w:val="single" w:sz="4" w:space="0" w:color="auto"/>
            </w:tcBorders>
            <w:noWrap/>
            <w:vAlign w:val="center"/>
            <w:hideMark/>
          </w:tcPr>
          <w:p w14:paraId="3EC1AD5C"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职能部门主要负责人、分管校领导、计划财务处负责人、分管财务校领导、校长办公会、党委常委会</w:t>
            </w:r>
          </w:p>
        </w:tc>
      </w:tr>
    </w:tbl>
    <w:p w14:paraId="3D69ABE4" w14:textId="77777777" w:rsidR="00B80A80" w:rsidRDefault="00B80A80" w:rsidP="00B80A80">
      <w:pPr>
        <w:spacing w:beforeLines="50" w:before="156" w:afterLines="50" w:after="156"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color w:val="000000" w:themeColor="text1"/>
          <w:sz w:val="32"/>
          <w:szCs w:val="32"/>
        </w:rPr>
        <w:t xml:space="preserve">第五条 </w:t>
      </w:r>
      <w:r>
        <w:rPr>
          <w:rFonts w:ascii="方正仿宋_GBK" w:eastAsia="方正仿宋_GBK" w:hAnsi="仿宋" w:cs="仿宋" w:hint="eastAsia"/>
          <w:color w:val="000000" w:themeColor="text1"/>
          <w:sz w:val="32"/>
          <w:szCs w:val="32"/>
        </w:rPr>
        <w:t xml:space="preserve"> 未纳入学校年度预算的项目或已纳入学校年度预算</w:t>
      </w:r>
      <w:r>
        <w:rPr>
          <w:rFonts w:ascii="方正仿宋_GBK" w:eastAsia="方正仿宋_GBK" w:hAnsi="仿宋" w:cs="仿宋" w:hint="eastAsia"/>
          <w:sz w:val="32"/>
          <w:szCs w:val="32"/>
        </w:rPr>
        <w:t>但预算金额不足，确因特殊原因需增加预算项目及追加预算金额</w:t>
      </w:r>
      <w:r>
        <w:rPr>
          <w:rFonts w:ascii="方正仿宋_GBK" w:eastAsia="方正仿宋_GBK" w:hAnsi="仿宋" w:cs="仿宋" w:hint="eastAsia"/>
          <w:sz w:val="32"/>
          <w:szCs w:val="32"/>
        </w:rPr>
        <w:lastRenderedPageBreak/>
        <w:t>的，按以下权限审批后，从预算调剂费中追加。</w:t>
      </w:r>
    </w:p>
    <w:p w14:paraId="19F42BC3" w14:textId="77777777" w:rsidR="00B80A80" w:rsidRDefault="00B80A80" w:rsidP="00B80A80">
      <w:pPr>
        <w:spacing w:beforeLines="50" w:before="156" w:afterLines="50" w:after="156" w:line="594" w:lineRule="exact"/>
        <w:ind w:firstLineChars="200" w:firstLine="640"/>
        <w:rPr>
          <w:rFonts w:ascii="方正仿宋_GBK" w:eastAsia="方正仿宋_GBK" w:hAnsi="仿宋" w:cs="仿宋" w:hint="eastAsi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113"/>
      </w:tblGrid>
      <w:tr w:rsidR="00B80A80" w14:paraId="61F25BD6" w14:textId="77777777" w:rsidTr="00B80A80">
        <w:trPr>
          <w:trHeight w:val="504"/>
        </w:trPr>
        <w:tc>
          <w:tcPr>
            <w:tcW w:w="2409" w:type="dxa"/>
            <w:tcBorders>
              <w:top w:val="single" w:sz="4" w:space="0" w:color="auto"/>
              <w:left w:val="single" w:sz="4" w:space="0" w:color="auto"/>
              <w:bottom w:val="single" w:sz="4" w:space="0" w:color="auto"/>
              <w:right w:val="single" w:sz="4" w:space="0" w:color="auto"/>
            </w:tcBorders>
            <w:noWrap/>
            <w:vAlign w:val="center"/>
            <w:hideMark/>
          </w:tcPr>
          <w:p w14:paraId="473F9AD3"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预算金额</w:t>
            </w:r>
          </w:p>
        </w:tc>
        <w:tc>
          <w:tcPr>
            <w:tcW w:w="6113" w:type="dxa"/>
            <w:tcBorders>
              <w:top w:val="single" w:sz="4" w:space="0" w:color="auto"/>
              <w:left w:val="single" w:sz="4" w:space="0" w:color="auto"/>
              <w:bottom w:val="single" w:sz="4" w:space="0" w:color="auto"/>
              <w:right w:val="single" w:sz="4" w:space="0" w:color="auto"/>
            </w:tcBorders>
            <w:noWrap/>
            <w:vAlign w:val="center"/>
            <w:hideMark/>
          </w:tcPr>
          <w:p w14:paraId="6E237953"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审批人</w:t>
            </w:r>
          </w:p>
        </w:tc>
      </w:tr>
      <w:tr w:rsidR="00B80A80" w14:paraId="4A3D84A0" w14:textId="77777777" w:rsidTr="00B80A80">
        <w:trPr>
          <w:trHeight w:val="760"/>
        </w:trPr>
        <w:tc>
          <w:tcPr>
            <w:tcW w:w="2409" w:type="dxa"/>
            <w:tcBorders>
              <w:top w:val="single" w:sz="4" w:space="0" w:color="auto"/>
              <w:left w:val="single" w:sz="4" w:space="0" w:color="auto"/>
              <w:bottom w:val="single" w:sz="4" w:space="0" w:color="auto"/>
              <w:right w:val="single" w:sz="4" w:space="0" w:color="auto"/>
            </w:tcBorders>
            <w:noWrap/>
            <w:vAlign w:val="center"/>
            <w:hideMark/>
          </w:tcPr>
          <w:p w14:paraId="29BA1628" w14:textId="77777777" w:rsidR="00B80A80" w:rsidRDefault="00B80A80">
            <w:pPr>
              <w:jc w:val="center"/>
              <w:rPr>
                <w:rFonts w:ascii="仿宋" w:eastAsia="仿宋" w:hAnsi="仿宋" w:cs="仿宋" w:hint="eastAsia"/>
                <w:color w:val="000000"/>
                <w:szCs w:val="21"/>
              </w:rPr>
            </w:pPr>
            <w:r>
              <w:rPr>
                <w:rFonts w:ascii="仿宋" w:eastAsia="仿宋" w:hAnsi="仿宋" w:cs="仿宋" w:hint="eastAsia"/>
                <w:color w:val="000000"/>
                <w:szCs w:val="21"/>
              </w:rPr>
              <w:t>5万元以下</w:t>
            </w:r>
          </w:p>
        </w:tc>
        <w:tc>
          <w:tcPr>
            <w:tcW w:w="6113" w:type="dxa"/>
            <w:tcBorders>
              <w:top w:val="single" w:sz="4" w:space="0" w:color="auto"/>
              <w:left w:val="single" w:sz="4" w:space="0" w:color="auto"/>
              <w:bottom w:val="single" w:sz="4" w:space="0" w:color="auto"/>
              <w:right w:val="single" w:sz="4" w:space="0" w:color="auto"/>
            </w:tcBorders>
            <w:noWrap/>
            <w:vAlign w:val="center"/>
            <w:hideMark/>
          </w:tcPr>
          <w:p w14:paraId="62F0C835"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分管校领导、计划财务处负责人、分管财务校领导、校长</w:t>
            </w:r>
          </w:p>
        </w:tc>
      </w:tr>
      <w:tr w:rsidR="00B80A80" w14:paraId="4BD48A84" w14:textId="77777777" w:rsidTr="00B80A80">
        <w:trPr>
          <w:trHeight w:val="760"/>
        </w:trPr>
        <w:tc>
          <w:tcPr>
            <w:tcW w:w="2409" w:type="dxa"/>
            <w:tcBorders>
              <w:top w:val="single" w:sz="4" w:space="0" w:color="auto"/>
              <w:left w:val="single" w:sz="4" w:space="0" w:color="auto"/>
              <w:bottom w:val="single" w:sz="4" w:space="0" w:color="auto"/>
              <w:right w:val="single" w:sz="4" w:space="0" w:color="auto"/>
            </w:tcBorders>
            <w:noWrap/>
            <w:vAlign w:val="center"/>
            <w:hideMark/>
          </w:tcPr>
          <w:p w14:paraId="3515D321" w14:textId="77777777" w:rsidR="00B80A80" w:rsidRDefault="00B80A80">
            <w:pPr>
              <w:jc w:val="center"/>
              <w:rPr>
                <w:rFonts w:ascii="仿宋" w:eastAsia="仿宋" w:hAnsi="仿宋" w:cs="仿宋" w:hint="eastAsia"/>
                <w:color w:val="000000"/>
                <w:szCs w:val="21"/>
              </w:rPr>
            </w:pPr>
            <w:r>
              <w:rPr>
                <w:rFonts w:ascii="仿宋" w:eastAsia="仿宋" w:hAnsi="仿宋" w:cs="仿宋" w:hint="eastAsia"/>
                <w:color w:val="000000"/>
                <w:szCs w:val="21"/>
              </w:rPr>
              <w:t>5万元（含）至30万元</w:t>
            </w:r>
          </w:p>
        </w:tc>
        <w:tc>
          <w:tcPr>
            <w:tcW w:w="6113" w:type="dxa"/>
            <w:tcBorders>
              <w:top w:val="single" w:sz="4" w:space="0" w:color="auto"/>
              <w:left w:val="single" w:sz="4" w:space="0" w:color="auto"/>
              <w:bottom w:val="single" w:sz="4" w:space="0" w:color="auto"/>
              <w:right w:val="single" w:sz="4" w:space="0" w:color="auto"/>
            </w:tcBorders>
            <w:noWrap/>
            <w:vAlign w:val="center"/>
            <w:hideMark/>
          </w:tcPr>
          <w:p w14:paraId="21516D23"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分管校领导、计划财务处负责人、分管财务校领导、校长办公会</w:t>
            </w:r>
          </w:p>
        </w:tc>
      </w:tr>
      <w:tr w:rsidR="00B80A80" w14:paraId="45C669BB" w14:textId="77777777" w:rsidTr="00B80A80">
        <w:trPr>
          <w:trHeight w:val="760"/>
        </w:trPr>
        <w:tc>
          <w:tcPr>
            <w:tcW w:w="2409" w:type="dxa"/>
            <w:tcBorders>
              <w:top w:val="single" w:sz="4" w:space="0" w:color="auto"/>
              <w:left w:val="single" w:sz="4" w:space="0" w:color="auto"/>
              <w:bottom w:val="single" w:sz="4" w:space="0" w:color="auto"/>
              <w:right w:val="single" w:sz="4" w:space="0" w:color="auto"/>
            </w:tcBorders>
            <w:noWrap/>
            <w:vAlign w:val="center"/>
            <w:hideMark/>
          </w:tcPr>
          <w:p w14:paraId="33D2C9A3" w14:textId="77777777" w:rsidR="00B80A80" w:rsidRDefault="00B80A80">
            <w:pPr>
              <w:jc w:val="center"/>
              <w:rPr>
                <w:rFonts w:ascii="仿宋" w:eastAsia="仿宋" w:hAnsi="仿宋" w:cs="仿宋" w:hint="eastAsia"/>
                <w:color w:val="000000"/>
                <w:szCs w:val="21"/>
              </w:rPr>
            </w:pPr>
            <w:r>
              <w:rPr>
                <w:rFonts w:ascii="仿宋" w:eastAsia="仿宋" w:hAnsi="仿宋" w:cs="仿宋" w:hint="eastAsia"/>
                <w:color w:val="000000"/>
                <w:szCs w:val="21"/>
              </w:rPr>
              <w:t>30万元（含）以上</w:t>
            </w:r>
          </w:p>
        </w:tc>
        <w:tc>
          <w:tcPr>
            <w:tcW w:w="6113" w:type="dxa"/>
            <w:tcBorders>
              <w:top w:val="single" w:sz="4" w:space="0" w:color="auto"/>
              <w:left w:val="single" w:sz="4" w:space="0" w:color="auto"/>
              <w:bottom w:val="single" w:sz="4" w:space="0" w:color="auto"/>
              <w:right w:val="single" w:sz="4" w:space="0" w:color="auto"/>
            </w:tcBorders>
            <w:noWrap/>
            <w:vAlign w:val="center"/>
            <w:hideMark/>
          </w:tcPr>
          <w:p w14:paraId="388E4A55"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分管校领导、计划财务处负责人、分管财务校领导、校长办公会、党委常委会</w:t>
            </w:r>
          </w:p>
        </w:tc>
      </w:tr>
    </w:tbl>
    <w:p w14:paraId="67D31661" w14:textId="77777777" w:rsidR="00B80A80" w:rsidRDefault="00B80A80" w:rsidP="00B80A80">
      <w:pPr>
        <w:spacing w:beforeLines="50" w:before="156" w:afterLines="50" w:after="156"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第六条</w:t>
      </w:r>
      <w:r>
        <w:rPr>
          <w:rFonts w:ascii="方正仿宋_GBK" w:eastAsia="方正仿宋_GBK" w:hAnsi="仿宋" w:cs="仿宋" w:hint="eastAsia"/>
          <w:sz w:val="32"/>
          <w:szCs w:val="32"/>
        </w:rPr>
        <w:t xml:space="preserve">  预算经费一经分配，原则上不再调整支出的范围、内容、金额，由于工作内容变动，确需对项目支出内容进行调整或在预算项目间进行调剂的，需写明调整预算原因，并按以下权限审批。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5888"/>
      </w:tblGrid>
      <w:tr w:rsidR="00B80A80" w14:paraId="7746A31D" w14:textId="77777777" w:rsidTr="00B80A80">
        <w:trPr>
          <w:trHeight w:val="477"/>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280E7336"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调整金额</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4D66AEA4"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审批人</w:t>
            </w:r>
          </w:p>
        </w:tc>
      </w:tr>
      <w:tr w:rsidR="00B80A80" w14:paraId="023F83B3" w14:textId="77777777" w:rsidTr="00B80A80">
        <w:trPr>
          <w:trHeight w:val="666"/>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6BEC920F" w14:textId="77777777" w:rsidR="00B80A80" w:rsidRDefault="00B80A80">
            <w:pPr>
              <w:jc w:val="center"/>
              <w:rPr>
                <w:rFonts w:ascii="仿宋" w:eastAsia="仿宋" w:hAnsi="仿宋" w:cs="仿宋" w:hint="eastAsia"/>
                <w:color w:val="000000"/>
                <w:szCs w:val="21"/>
              </w:rPr>
            </w:pPr>
            <w:r>
              <w:rPr>
                <w:rFonts w:ascii="仿宋" w:eastAsia="仿宋" w:hAnsi="仿宋" w:cs="仿宋" w:hint="eastAsia"/>
                <w:color w:val="000000"/>
                <w:szCs w:val="21"/>
              </w:rPr>
              <w:t>5万元以下</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6DAC3378"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经费归口管理部门负责人、计划财务处负责人</w:t>
            </w:r>
          </w:p>
        </w:tc>
      </w:tr>
      <w:tr w:rsidR="00B80A80" w14:paraId="73986CE9" w14:textId="77777777" w:rsidTr="00B80A80">
        <w:trPr>
          <w:trHeight w:val="666"/>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59AC1C4E"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5万元（含）至30万元</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3AC6B19B"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经费归口管理部门负责人、分管校领导、计划财务处负责人、分管财务校领导</w:t>
            </w:r>
          </w:p>
        </w:tc>
      </w:tr>
      <w:tr w:rsidR="00B80A80" w14:paraId="042EE10D" w14:textId="77777777" w:rsidTr="00B80A80">
        <w:trPr>
          <w:trHeight w:val="666"/>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39970C2C"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30万元（含）以上</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72BAD29E"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经费归口管理部门负责人、分管校领导、计划财务处负责人、分管财务校领导、校长</w:t>
            </w:r>
          </w:p>
        </w:tc>
      </w:tr>
    </w:tbl>
    <w:p w14:paraId="157C67B2" w14:textId="77777777" w:rsidR="00B80A80" w:rsidRDefault="00B80A80" w:rsidP="00B80A80">
      <w:pPr>
        <w:spacing w:beforeLines="50" w:before="156" w:afterLines="50" w:after="156"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第七条</w:t>
      </w:r>
      <w:r>
        <w:rPr>
          <w:rFonts w:ascii="方正仿宋_GBK" w:eastAsia="方正仿宋_GBK" w:hAnsi="仿宋" w:cs="仿宋" w:hint="eastAsia"/>
          <w:sz w:val="32"/>
          <w:szCs w:val="32"/>
        </w:rPr>
        <w:t xml:space="preserve">  年中收到的外来专项经费且未纳入年初预算的，应先由经费归口管理部门依照专项经费使用的相关要求，编制预算使用方案，提出预算申请，按以下程序审批后予以拨付预算（有上级文件要求的，从其规定）。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5888"/>
      </w:tblGrid>
      <w:tr w:rsidR="00B80A80" w14:paraId="5C06CFC3" w14:textId="77777777" w:rsidTr="00B80A80">
        <w:trPr>
          <w:trHeight w:val="476"/>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60A2E570" w14:textId="77777777" w:rsidR="00B80A80" w:rsidRDefault="00B80A80">
            <w:pPr>
              <w:jc w:val="center"/>
              <w:rPr>
                <w:rFonts w:ascii="仿宋" w:eastAsia="仿宋" w:hAnsi="仿宋" w:cs="仿宋" w:hint="eastAsia"/>
                <w:b/>
                <w:bCs/>
                <w:color w:val="000000" w:themeColor="text1"/>
                <w:szCs w:val="21"/>
              </w:rPr>
            </w:pPr>
            <w:r>
              <w:rPr>
                <w:rFonts w:ascii="仿宋" w:eastAsia="仿宋" w:hAnsi="仿宋" w:cs="仿宋" w:hint="eastAsia"/>
                <w:b/>
                <w:bCs/>
                <w:color w:val="000000" w:themeColor="text1"/>
                <w:szCs w:val="21"/>
              </w:rPr>
              <w:t>预算金额</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6448E85B" w14:textId="77777777" w:rsidR="00B80A80" w:rsidRDefault="00B80A80">
            <w:pPr>
              <w:jc w:val="center"/>
              <w:rPr>
                <w:rFonts w:ascii="仿宋" w:eastAsia="仿宋" w:hAnsi="仿宋" w:cs="仿宋" w:hint="eastAsia"/>
                <w:b/>
                <w:bCs/>
                <w:color w:val="000000" w:themeColor="text1"/>
                <w:szCs w:val="21"/>
              </w:rPr>
            </w:pPr>
            <w:r>
              <w:rPr>
                <w:rFonts w:ascii="仿宋" w:eastAsia="仿宋" w:hAnsi="仿宋" w:cs="仿宋" w:hint="eastAsia"/>
                <w:b/>
                <w:bCs/>
                <w:color w:val="000000" w:themeColor="text1"/>
                <w:szCs w:val="21"/>
              </w:rPr>
              <w:t>审批人</w:t>
            </w:r>
          </w:p>
        </w:tc>
      </w:tr>
      <w:tr w:rsidR="00B80A80" w14:paraId="5BEE317E" w14:textId="77777777" w:rsidTr="00B80A80">
        <w:trPr>
          <w:trHeight w:val="624"/>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0C5D4A7A"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lastRenderedPageBreak/>
              <w:t>5万元以下</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71FEED9A"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计划财务处负责人</w:t>
            </w:r>
          </w:p>
        </w:tc>
      </w:tr>
      <w:tr w:rsidR="00B80A80" w14:paraId="60FC62FE" w14:textId="77777777" w:rsidTr="00B80A80">
        <w:trPr>
          <w:trHeight w:val="624"/>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5BED950D"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5万元（含）至50万元</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447BEB3D"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分管校领导、计划财务处负责人、分管财务校领导</w:t>
            </w:r>
          </w:p>
        </w:tc>
      </w:tr>
      <w:tr w:rsidR="00B80A80" w14:paraId="129C1CD3" w14:textId="77777777" w:rsidTr="00B80A80">
        <w:trPr>
          <w:trHeight w:val="624"/>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4D6E9053"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50万元（含）至200万元</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25A3A921"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分管校领导、计划财务处负责人、分管财务校领导、校长</w:t>
            </w:r>
          </w:p>
        </w:tc>
      </w:tr>
      <w:tr w:rsidR="00B80A80" w14:paraId="77842999" w14:textId="77777777" w:rsidTr="00B80A80">
        <w:trPr>
          <w:trHeight w:val="624"/>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0A0A8939"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200万元（含）至500万元</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513EF685"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分管校领导、计划财务处负责人、分管财务校领导、校长办公会</w:t>
            </w:r>
          </w:p>
        </w:tc>
      </w:tr>
      <w:tr w:rsidR="00B80A80" w14:paraId="543FA3B5" w14:textId="77777777" w:rsidTr="00B80A80">
        <w:trPr>
          <w:trHeight w:val="624"/>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243CD842" w14:textId="77777777" w:rsidR="00B80A80" w:rsidRDefault="00B80A8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500万元（含）以上</w:t>
            </w:r>
          </w:p>
        </w:tc>
        <w:tc>
          <w:tcPr>
            <w:tcW w:w="5888" w:type="dxa"/>
            <w:tcBorders>
              <w:top w:val="single" w:sz="4" w:space="0" w:color="auto"/>
              <w:left w:val="single" w:sz="4" w:space="0" w:color="auto"/>
              <w:bottom w:val="single" w:sz="4" w:space="0" w:color="auto"/>
              <w:right w:val="single" w:sz="4" w:space="0" w:color="auto"/>
            </w:tcBorders>
            <w:noWrap/>
            <w:vAlign w:val="center"/>
            <w:hideMark/>
          </w:tcPr>
          <w:p w14:paraId="4D411140"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分管校领导、计划财务处负责人、分管财务校领导、校长办公会、党委常委会</w:t>
            </w:r>
          </w:p>
        </w:tc>
      </w:tr>
    </w:tbl>
    <w:p w14:paraId="28784054"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t>第三章 经费使用审批</w:t>
      </w:r>
    </w:p>
    <w:p w14:paraId="2848ADBC"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第八条</w:t>
      </w:r>
      <w:r>
        <w:rPr>
          <w:rFonts w:ascii="方正仿宋_GBK" w:eastAsia="方正仿宋_GBK" w:hAnsi="仿宋" w:cs="仿宋" w:hint="eastAsia"/>
          <w:sz w:val="32"/>
          <w:szCs w:val="32"/>
        </w:rPr>
        <w:t xml:space="preserve">  经费使用审批要求</w:t>
      </w:r>
    </w:p>
    <w:p w14:paraId="073DC943" w14:textId="77777777" w:rsidR="00B80A80" w:rsidRDefault="00B80A80" w:rsidP="00B80A80">
      <w:pPr>
        <w:spacing w:line="594" w:lineRule="exact"/>
        <w:ind w:firstLineChars="200" w:firstLine="643"/>
        <w:rPr>
          <w:rFonts w:ascii="方正仿宋_GBK" w:eastAsia="方正仿宋_GBK" w:hAnsi="仿宋" w:cs="仿宋" w:hint="eastAsia"/>
          <w:color w:val="000000" w:themeColor="text1"/>
          <w:sz w:val="32"/>
          <w:szCs w:val="32"/>
        </w:rPr>
      </w:pPr>
      <w:r>
        <w:rPr>
          <w:rFonts w:ascii="方正仿宋_GBK" w:eastAsia="方正仿宋_GBK" w:hAnsi="方正楷体_GBK" w:cs="方正楷体_GBK" w:hint="eastAsia"/>
          <w:b/>
          <w:bCs/>
          <w:kern w:val="0"/>
          <w:sz w:val="32"/>
          <w:szCs w:val="32"/>
          <w:shd w:val="clear" w:color="auto" w:fill="FFFFFF"/>
        </w:rPr>
        <w:t>（一）</w:t>
      </w:r>
      <w:r>
        <w:rPr>
          <w:rFonts w:ascii="方正仿宋_GBK" w:eastAsia="方正仿宋_GBK" w:hAnsi="仿宋" w:cs="仿宋" w:hint="eastAsia"/>
          <w:sz w:val="32"/>
          <w:szCs w:val="32"/>
        </w:rPr>
        <w:t>对同一经济活动的费用，需按规定进行逐级审签，不得进行拆分，不得规避上</w:t>
      </w:r>
      <w:r>
        <w:rPr>
          <w:rFonts w:ascii="方正仿宋_GBK" w:eastAsia="方正仿宋_GBK" w:hAnsi="仿宋" w:cs="仿宋" w:hint="eastAsia"/>
          <w:color w:val="000000" w:themeColor="text1"/>
          <w:sz w:val="32"/>
          <w:szCs w:val="32"/>
        </w:rPr>
        <w:t>一层级的审批；</w:t>
      </w:r>
    </w:p>
    <w:p w14:paraId="685EB926" w14:textId="77777777" w:rsidR="00B80A80" w:rsidRDefault="00B80A80" w:rsidP="00B80A80">
      <w:pPr>
        <w:spacing w:line="594" w:lineRule="exact"/>
        <w:ind w:firstLineChars="200" w:firstLine="643"/>
        <w:rPr>
          <w:rFonts w:ascii="方正仿宋_GBK" w:eastAsia="方正仿宋_GBK" w:hAnsi="仿宋" w:cs="仿宋" w:hint="eastAsia"/>
          <w:color w:val="000000" w:themeColor="text1"/>
          <w:sz w:val="32"/>
          <w:szCs w:val="32"/>
        </w:rPr>
      </w:pPr>
      <w:r>
        <w:rPr>
          <w:rFonts w:ascii="方正仿宋_GBK" w:eastAsia="方正仿宋_GBK" w:hAnsi="方正楷体_GBK" w:cs="方正楷体_GBK" w:hint="eastAsia"/>
          <w:b/>
          <w:bCs/>
          <w:kern w:val="0"/>
          <w:sz w:val="32"/>
          <w:szCs w:val="32"/>
          <w:shd w:val="clear" w:color="auto" w:fill="FFFFFF"/>
        </w:rPr>
        <w:t>（二）</w:t>
      </w:r>
      <w:r>
        <w:rPr>
          <w:rFonts w:ascii="方正仿宋_GBK" w:eastAsia="方正仿宋_GBK" w:hAnsi="仿宋" w:cs="仿宋" w:hint="eastAsia"/>
          <w:color w:val="000000" w:themeColor="text1"/>
          <w:sz w:val="32"/>
          <w:szCs w:val="32"/>
        </w:rPr>
        <w:t>具有经费审批权限的人员，采用线下审批方式时只能手写签名、不能签章，采用线上审批方式时可以电子签名或电子签章，均须注明审批经费的项目及金额；</w:t>
      </w:r>
    </w:p>
    <w:p w14:paraId="14F1CE49"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t>（三）</w:t>
      </w:r>
      <w:r>
        <w:rPr>
          <w:rFonts w:ascii="方正仿宋_GBK" w:eastAsia="方正仿宋_GBK" w:hAnsi="仿宋" w:cs="仿宋" w:hint="eastAsia"/>
          <w:color w:val="000000" w:themeColor="text1"/>
          <w:sz w:val="32"/>
          <w:szCs w:val="32"/>
        </w:rPr>
        <w:t>经费审批人本人以及直系亲属发生（经手）的业务</w:t>
      </w:r>
      <w:r>
        <w:rPr>
          <w:rFonts w:ascii="方正仿宋_GBK" w:eastAsia="方正仿宋_GBK" w:hAnsi="仿宋" w:cs="仿宋" w:hint="eastAsia"/>
          <w:sz w:val="32"/>
          <w:szCs w:val="32"/>
        </w:rPr>
        <w:t>应报上一级经费审批人审批；</w:t>
      </w:r>
    </w:p>
    <w:p w14:paraId="1B837414"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t>（四）</w:t>
      </w:r>
      <w:r>
        <w:rPr>
          <w:rFonts w:ascii="方正仿宋_GBK" w:eastAsia="方正仿宋_GBK" w:hAnsi="仿宋" w:cs="仿宋" w:hint="eastAsia"/>
          <w:sz w:val="32"/>
          <w:szCs w:val="32"/>
        </w:rPr>
        <w:t>根据工作需要，经费审批人可授权他人代为行使经费审批权，委托授权需填写审批授权委托书，报计划财务处备案。</w:t>
      </w:r>
    </w:p>
    <w:p w14:paraId="1D08E787"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第九条</w:t>
      </w:r>
      <w:r>
        <w:rPr>
          <w:rFonts w:ascii="方正仿宋_GBK" w:eastAsia="方正仿宋_GBK" w:hAnsi="仿宋" w:cs="仿宋" w:hint="eastAsia"/>
          <w:sz w:val="32"/>
          <w:szCs w:val="32"/>
        </w:rPr>
        <w:t xml:space="preserve">  经费使用审批内容</w:t>
      </w:r>
    </w:p>
    <w:p w14:paraId="79A6EBB9"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t>（一）</w:t>
      </w:r>
      <w:r>
        <w:rPr>
          <w:rFonts w:ascii="方正仿宋_GBK" w:eastAsia="方正仿宋_GBK" w:hAnsi="仿宋" w:cs="仿宋" w:hint="eastAsia"/>
          <w:sz w:val="32"/>
          <w:szCs w:val="32"/>
        </w:rPr>
        <w:t>经费使用是否合理、合</w:t>
      </w:r>
      <w:proofErr w:type="gramStart"/>
      <w:r>
        <w:rPr>
          <w:rFonts w:ascii="方正仿宋_GBK" w:eastAsia="方正仿宋_GBK" w:hAnsi="仿宋" w:cs="仿宋" w:hint="eastAsia"/>
          <w:sz w:val="32"/>
          <w:szCs w:val="32"/>
        </w:rPr>
        <w:t>规</w:t>
      </w:r>
      <w:proofErr w:type="gramEnd"/>
      <w:r>
        <w:rPr>
          <w:rFonts w:ascii="方正仿宋_GBK" w:eastAsia="方正仿宋_GBK" w:hAnsi="仿宋" w:cs="仿宋" w:hint="eastAsia"/>
          <w:sz w:val="32"/>
          <w:szCs w:val="32"/>
        </w:rPr>
        <w:t>、合法，数据是否真实，票据是否符合规定，审批手续是否完整；</w:t>
      </w:r>
    </w:p>
    <w:p w14:paraId="13AE1591"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t>（二）</w:t>
      </w:r>
      <w:r>
        <w:rPr>
          <w:rFonts w:ascii="方正仿宋_GBK" w:eastAsia="方正仿宋_GBK" w:hAnsi="仿宋" w:cs="仿宋" w:hint="eastAsia"/>
          <w:sz w:val="32"/>
          <w:szCs w:val="32"/>
        </w:rPr>
        <w:t>经费使用是否列入财务预算以及是否超出预算，是否符合项目管理要求或合同约定；</w:t>
      </w:r>
    </w:p>
    <w:p w14:paraId="187E0ACF"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lastRenderedPageBreak/>
        <w:t>（三）</w:t>
      </w:r>
      <w:r>
        <w:rPr>
          <w:rFonts w:ascii="方正仿宋_GBK" w:eastAsia="方正仿宋_GBK" w:hAnsi="仿宋" w:cs="仿宋" w:hint="eastAsia"/>
          <w:sz w:val="32"/>
          <w:szCs w:val="32"/>
        </w:rPr>
        <w:t>货物、工程和服务项目的采购是否遵守政府采购、招投标管理的相关制度及规定；</w:t>
      </w:r>
    </w:p>
    <w:p w14:paraId="36716457"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t>（四）</w:t>
      </w:r>
      <w:r>
        <w:rPr>
          <w:rFonts w:ascii="方正仿宋_GBK" w:eastAsia="方正仿宋_GBK" w:hAnsi="仿宋" w:cs="仿宋" w:hint="eastAsia"/>
          <w:sz w:val="32"/>
          <w:szCs w:val="32"/>
        </w:rPr>
        <w:t>是否办理工程、货物、服务的验收、入库等手续；</w:t>
      </w:r>
    </w:p>
    <w:p w14:paraId="37233FD6"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方正楷体_GBK" w:cs="方正楷体_GBK" w:hint="eastAsia"/>
          <w:b/>
          <w:bCs/>
          <w:kern w:val="0"/>
          <w:sz w:val="32"/>
          <w:szCs w:val="32"/>
          <w:shd w:val="clear" w:color="auto" w:fill="FFFFFF"/>
        </w:rPr>
        <w:t>（五）</w:t>
      </w:r>
      <w:r>
        <w:rPr>
          <w:rFonts w:ascii="方正仿宋_GBK" w:eastAsia="方正仿宋_GBK" w:hAnsi="仿宋" w:cs="仿宋" w:hint="eastAsia"/>
          <w:sz w:val="32"/>
          <w:szCs w:val="32"/>
        </w:rPr>
        <w:t>审批人认为应予核实的其他内容。</w:t>
      </w:r>
    </w:p>
    <w:p w14:paraId="5E54D39A" w14:textId="77777777" w:rsidR="00B80A80" w:rsidRDefault="00B80A80" w:rsidP="00B80A80">
      <w:pPr>
        <w:spacing w:line="594" w:lineRule="exact"/>
        <w:ind w:firstLineChars="200" w:firstLine="643"/>
        <w:rPr>
          <w:rFonts w:ascii="方正仿宋_GBK" w:eastAsia="方正仿宋_GBK" w:hAnsi="仿宋" w:cs="仿宋" w:hint="eastAsia"/>
          <w:sz w:val="32"/>
          <w:szCs w:val="32"/>
        </w:rPr>
      </w:pPr>
      <w:r>
        <w:rPr>
          <w:rFonts w:ascii="方正仿宋_GBK" w:eastAsia="方正仿宋_GBK" w:hAnsi="仿宋" w:cs="仿宋" w:hint="eastAsia"/>
          <w:b/>
          <w:bCs/>
          <w:sz w:val="32"/>
          <w:szCs w:val="32"/>
        </w:rPr>
        <w:t>第十条</w:t>
      </w:r>
      <w:r>
        <w:rPr>
          <w:rFonts w:ascii="方正仿宋_GBK" w:eastAsia="方正仿宋_GBK" w:hAnsi="仿宋" w:cs="仿宋" w:hint="eastAsia"/>
          <w:sz w:val="32"/>
          <w:szCs w:val="32"/>
        </w:rPr>
        <w:t xml:space="preserve">  经费使用审批权限</w:t>
      </w:r>
    </w:p>
    <w:p w14:paraId="77469322"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（一）人员经费审批</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1216"/>
        <w:gridCol w:w="2716"/>
      </w:tblGrid>
      <w:tr w:rsidR="00B80A80" w14:paraId="2A9E23AE" w14:textId="77777777" w:rsidTr="00B80A80">
        <w:trPr>
          <w:trHeight w:val="480"/>
        </w:trPr>
        <w:tc>
          <w:tcPr>
            <w:tcW w:w="2378" w:type="pct"/>
            <w:tcBorders>
              <w:top w:val="single" w:sz="4" w:space="0" w:color="auto"/>
              <w:left w:val="single" w:sz="4" w:space="0" w:color="auto"/>
              <w:bottom w:val="single" w:sz="4" w:space="0" w:color="auto"/>
              <w:right w:val="single" w:sz="4" w:space="0" w:color="auto"/>
            </w:tcBorders>
            <w:noWrap/>
            <w:vAlign w:val="center"/>
            <w:hideMark/>
          </w:tcPr>
          <w:p w14:paraId="69877789" w14:textId="77777777" w:rsidR="00B80A80" w:rsidRDefault="00B80A80">
            <w:pPr>
              <w:jc w:val="center"/>
              <w:rPr>
                <w:rFonts w:ascii="仿宋" w:eastAsia="仿宋" w:hAnsi="仿宋" w:cs="仿宋" w:hint="eastAsia"/>
                <w:b/>
                <w:color w:val="000000"/>
                <w:szCs w:val="21"/>
              </w:rPr>
            </w:pPr>
            <w:r>
              <w:rPr>
                <w:rFonts w:ascii="仿宋" w:eastAsia="仿宋" w:hAnsi="仿宋" w:cs="仿宋" w:hint="eastAsia"/>
                <w:b/>
                <w:color w:val="000000"/>
                <w:szCs w:val="21"/>
              </w:rPr>
              <w:t>经费项目</w:t>
            </w:r>
          </w:p>
        </w:tc>
        <w:tc>
          <w:tcPr>
            <w:tcW w:w="1225" w:type="pct"/>
            <w:tcBorders>
              <w:top w:val="single" w:sz="4" w:space="0" w:color="auto"/>
              <w:left w:val="single" w:sz="4" w:space="0" w:color="auto"/>
              <w:bottom w:val="single" w:sz="4" w:space="0" w:color="auto"/>
              <w:right w:val="single" w:sz="4" w:space="0" w:color="auto"/>
            </w:tcBorders>
            <w:noWrap/>
            <w:vAlign w:val="center"/>
            <w:hideMark/>
          </w:tcPr>
          <w:p w14:paraId="0D01AA19" w14:textId="77777777" w:rsidR="00B80A80" w:rsidRDefault="00B80A80">
            <w:pPr>
              <w:jc w:val="center"/>
              <w:rPr>
                <w:rFonts w:ascii="仿宋" w:eastAsia="仿宋" w:hAnsi="仿宋" w:cs="仿宋" w:hint="eastAsia"/>
                <w:b/>
                <w:color w:val="000000"/>
                <w:szCs w:val="21"/>
              </w:rPr>
            </w:pPr>
            <w:r>
              <w:rPr>
                <w:rFonts w:ascii="仿宋" w:eastAsia="仿宋" w:hAnsi="仿宋" w:cs="仿宋" w:hint="eastAsia"/>
                <w:b/>
                <w:color w:val="000000"/>
                <w:szCs w:val="21"/>
              </w:rPr>
              <w:t>审批情形</w:t>
            </w:r>
          </w:p>
        </w:tc>
        <w:tc>
          <w:tcPr>
            <w:tcW w:w="1397" w:type="pct"/>
            <w:tcBorders>
              <w:top w:val="single" w:sz="4" w:space="0" w:color="auto"/>
              <w:left w:val="single" w:sz="4" w:space="0" w:color="auto"/>
              <w:bottom w:val="single" w:sz="4" w:space="0" w:color="auto"/>
              <w:right w:val="single" w:sz="4" w:space="0" w:color="auto"/>
            </w:tcBorders>
            <w:noWrap/>
            <w:vAlign w:val="center"/>
            <w:hideMark/>
          </w:tcPr>
          <w:p w14:paraId="13E74711" w14:textId="77777777" w:rsidR="00B80A80" w:rsidRDefault="00B80A80">
            <w:pPr>
              <w:jc w:val="center"/>
              <w:rPr>
                <w:rFonts w:ascii="仿宋" w:eastAsia="仿宋" w:hAnsi="仿宋" w:cs="仿宋" w:hint="eastAsia"/>
                <w:b/>
                <w:color w:val="000000"/>
                <w:szCs w:val="21"/>
              </w:rPr>
            </w:pPr>
            <w:r>
              <w:rPr>
                <w:rFonts w:ascii="仿宋" w:eastAsia="仿宋" w:hAnsi="仿宋" w:cs="仿宋" w:hint="eastAsia"/>
                <w:b/>
                <w:color w:val="000000"/>
                <w:szCs w:val="21"/>
              </w:rPr>
              <w:t>审批人</w:t>
            </w:r>
          </w:p>
        </w:tc>
      </w:tr>
      <w:tr w:rsidR="00B80A80" w14:paraId="77DD2F47" w14:textId="77777777" w:rsidTr="00B80A80">
        <w:trPr>
          <w:trHeight w:val="495"/>
        </w:trPr>
        <w:tc>
          <w:tcPr>
            <w:tcW w:w="2378" w:type="pct"/>
            <w:vMerge w:val="restart"/>
            <w:tcBorders>
              <w:top w:val="single" w:sz="4" w:space="0" w:color="auto"/>
              <w:left w:val="single" w:sz="4" w:space="0" w:color="auto"/>
              <w:bottom w:val="single" w:sz="4" w:space="0" w:color="auto"/>
              <w:right w:val="single" w:sz="4" w:space="0" w:color="auto"/>
            </w:tcBorders>
            <w:noWrap/>
            <w:vAlign w:val="center"/>
            <w:hideMark/>
          </w:tcPr>
          <w:p w14:paraId="0FCB8F26"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themeColor="text1"/>
                <w:szCs w:val="21"/>
              </w:rPr>
              <w:t>在职人员（含在编、非在编、</w:t>
            </w:r>
            <w:r>
              <w:rPr>
                <w:rFonts w:ascii="仿宋" w:eastAsia="仿宋" w:hAnsi="仿宋" w:cs="仿宋" w:hint="eastAsia"/>
                <w:bCs/>
                <w:iCs/>
                <w:color w:val="000000" w:themeColor="text1"/>
                <w:szCs w:val="21"/>
              </w:rPr>
              <w:t>外教</w:t>
            </w:r>
            <w:r>
              <w:rPr>
                <w:rFonts w:ascii="仿宋" w:eastAsia="仿宋" w:hAnsi="仿宋" w:cs="仿宋" w:hint="eastAsia"/>
                <w:bCs/>
                <w:color w:val="000000" w:themeColor="text1"/>
                <w:szCs w:val="21"/>
              </w:rPr>
              <w:t>等长期聘用人员）常规性工资、基础绩效、补贴及离休人员生活补贴等每月例行发放的人员工资、社保缴费等政策性支出</w:t>
            </w:r>
          </w:p>
        </w:tc>
        <w:tc>
          <w:tcPr>
            <w:tcW w:w="1225" w:type="pct"/>
            <w:tcBorders>
              <w:top w:val="single" w:sz="4" w:space="0" w:color="auto"/>
              <w:left w:val="single" w:sz="4" w:space="0" w:color="auto"/>
              <w:bottom w:val="single" w:sz="4" w:space="0" w:color="auto"/>
              <w:right w:val="single" w:sz="4" w:space="0" w:color="auto"/>
            </w:tcBorders>
            <w:noWrap/>
            <w:vAlign w:val="center"/>
            <w:hideMark/>
          </w:tcPr>
          <w:p w14:paraId="0F3F5C7B"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每月例行发放</w:t>
            </w:r>
          </w:p>
        </w:tc>
        <w:tc>
          <w:tcPr>
            <w:tcW w:w="1397" w:type="pct"/>
            <w:tcBorders>
              <w:top w:val="single" w:sz="4" w:space="0" w:color="auto"/>
              <w:left w:val="single" w:sz="4" w:space="0" w:color="auto"/>
              <w:bottom w:val="single" w:sz="4" w:space="0" w:color="auto"/>
              <w:right w:val="single" w:sz="4" w:space="0" w:color="auto"/>
            </w:tcBorders>
            <w:noWrap/>
            <w:vAlign w:val="center"/>
            <w:hideMark/>
          </w:tcPr>
          <w:p w14:paraId="0CCB8C97"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经费归口管理部门负责人</w:t>
            </w:r>
          </w:p>
        </w:tc>
      </w:tr>
      <w:tr w:rsidR="00B80A80" w14:paraId="4AB20FDF" w14:textId="77777777" w:rsidTr="00B80A80">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BC05C" w14:textId="77777777" w:rsidR="00B80A80" w:rsidRDefault="00B80A80">
            <w:pPr>
              <w:widowControl/>
              <w:jc w:val="left"/>
              <w:rPr>
                <w:rFonts w:ascii="仿宋" w:eastAsia="仿宋" w:hAnsi="仿宋" w:cs="仿宋"/>
                <w:bCs/>
                <w:color w:val="000000"/>
                <w:szCs w:val="21"/>
              </w:rPr>
            </w:pPr>
          </w:p>
        </w:tc>
        <w:tc>
          <w:tcPr>
            <w:tcW w:w="1225" w:type="pct"/>
            <w:tcBorders>
              <w:top w:val="single" w:sz="4" w:space="0" w:color="auto"/>
              <w:left w:val="single" w:sz="4" w:space="0" w:color="auto"/>
              <w:bottom w:val="single" w:sz="4" w:space="0" w:color="auto"/>
              <w:right w:val="single" w:sz="4" w:space="0" w:color="auto"/>
            </w:tcBorders>
            <w:noWrap/>
            <w:vAlign w:val="center"/>
            <w:hideMark/>
          </w:tcPr>
          <w:p w14:paraId="6FBF7624"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人员变动、职称变动新增、补发</w:t>
            </w:r>
          </w:p>
        </w:tc>
        <w:tc>
          <w:tcPr>
            <w:tcW w:w="1397" w:type="pct"/>
            <w:tcBorders>
              <w:top w:val="single" w:sz="4" w:space="0" w:color="auto"/>
              <w:left w:val="single" w:sz="4" w:space="0" w:color="auto"/>
              <w:bottom w:val="single" w:sz="4" w:space="0" w:color="auto"/>
              <w:right w:val="single" w:sz="4" w:space="0" w:color="auto"/>
            </w:tcBorders>
            <w:noWrap/>
            <w:vAlign w:val="center"/>
            <w:hideMark/>
          </w:tcPr>
          <w:p w14:paraId="1F243280"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经费归口管理部门负责人、人事处负责人、分管校领导</w:t>
            </w:r>
          </w:p>
        </w:tc>
      </w:tr>
      <w:tr w:rsidR="00B80A80" w14:paraId="036D6AFE" w14:textId="77777777" w:rsidTr="00B80A80">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7C0C5" w14:textId="77777777" w:rsidR="00B80A80" w:rsidRDefault="00B80A80">
            <w:pPr>
              <w:widowControl/>
              <w:jc w:val="left"/>
              <w:rPr>
                <w:rFonts w:ascii="仿宋" w:eastAsia="仿宋" w:hAnsi="仿宋" w:cs="仿宋"/>
                <w:bCs/>
                <w:color w:val="000000"/>
                <w:szCs w:val="21"/>
              </w:rPr>
            </w:pPr>
          </w:p>
        </w:tc>
        <w:tc>
          <w:tcPr>
            <w:tcW w:w="1225" w:type="pct"/>
            <w:tcBorders>
              <w:top w:val="single" w:sz="4" w:space="0" w:color="auto"/>
              <w:left w:val="single" w:sz="4" w:space="0" w:color="auto"/>
              <w:bottom w:val="single" w:sz="4" w:space="0" w:color="auto"/>
              <w:right w:val="single" w:sz="4" w:space="0" w:color="auto"/>
            </w:tcBorders>
            <w:noWrap/>
            <w:vAlign w:val="center"/>
            <w:hideMark/>
          </w:tcPr>
          <w:p w14:paraId="264B087B"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重大调薪、增资补发、补缴</w:t>
            </w:r>
          </w:p>
        </w:tc>
        <w:tc>
          <w:tcPr>
            <w:tcW w:w="1397" w:type="pct"/>
            <w:tcBorders>
              <w:top w:val="single" w:sz="4" w:space="0" w:color="auto"/>
              <w:left w:val="single" w:sz="4" w:space="0" w:color="auto"/>
              <w:bottom w:val="single" w:sz="4" w:space="0" w:color="auto"/>
              <w:right w:val="single" w:sz="4" w:space="0" w:color="auto"/>
            </w:tcBorders>
            <w:noWrap/>
            <w:vAlign w:val="center"/>
            <w:hideMark/>
          </w:tcPr>
          <w:p w14:paraId="27911207"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经费归口管理部门负责人、人事处负责人、分管校领导、分管财务校领导、校长</w:t>
            </w:r>
          </w:p>
        </w:tc>
      </w:tr>
      <w:tr w:rsidR="00B80A80" w14:paraId="04E7EA24" w14:textId="77777777" w:rsidTr="00B80A80">
        <w:trPr>
          <w:trHeight w:val="678"/>
        </w:trPr>
        <w:tc>
          <w:tcPr>
            <w:tcW w:w="2378" w:type="pct"/>
            <w:tcBorders>
              <w:top w:val="single" w:sz="4" w:space="0" w:color="auto"/>
              <w:left w:val="single" w:sz="4" w:space="0" w:color="auto"/>
              <w:bottom w:val="single" w:sz="4" w:space="0" w:color="auto"/>
              <w:right w:val="single" w:sz="4" w:space="0" w:color="auto"/>
            </w:tcBorders>
            <w:noWrap/>
            <w:vAlign w:val="center"/>
            <w:hideMark/>
          </w:tcPr>
          <w:p w14:paraId="17AE3A96" w14:textId="77777777" w:rsidR="00B80A80" w:rsidRDefault="00B80A80">
            <w:pPr>
              <w:rPr>
                <w:rFonts w:ascii="Times New Roman" w:eastAsia="仿宋" w:hAnsi="Times New Roman" w:hint="eastAsia"/>
                <w:bCs/>
                <w:color w:val="000000" w:themeColor="text1"/>
                <w:szCs w:val="21"/>
              </w:rPr>
            </w:pPr>
            <w:r>
              <w:rPr>
                <w:rFonts w:ascii="Times New Roman" w:eastAsia="仿宋" w:hAnsi="仿宋" w:hint="eastAsia"/>
                <w:bCs/>
                <w:color w:val="000000" w:themeColor="text1"/>
                <w:szCs w:val="21"/>
              </w:rPr>
              <w:t>超工作量绩效、创收绩效、各类奖励性绩效</w:t>
            </w:r>
          </w:p>
        </w:tc>
        <w:tc>
          <w:tcPr>
            <w:tcW w:w="1225" w:type="pct"/>
            <w:tcBorders>
              <w:top w:val="single" w:sz="4" w:space="0" w:color="auto"/>
              <w:left w:val="single" w:sz="4" w:space="0" w:color="auto"/>
              <w:bottom w:val="single" w:sz="4" w:space="0" w:color="auto"/>
              <w:right w:val="single" w:sz="4" w:space="0" w:color="auto"/>
            </w:tcBorders>
            <w:noWrap/>
            <w:vAlign w:val="center"/>
            <w:hideMark/>
          </w:tcPr>
          <w:p w14:paraId="120A5BB2" w14:textId="77777777" w:rsidR="00B80A80" w:rsidRDefault="00B80A80">
            <w:pPr>
              <w:rPr>
                <w:rFonts w:ascii="仿宋" w:eastAsia="仿宋" w:hAnsi="仿宋" w:cs="仿宋"/>
                <w:bCs/>
                <w:color w:val="000000" w:themeColor="text1"/>
                <w:szCs w:val="21"/>
              </w:rPr>
            </w:pPr>
            <w:r>
              <w:rPr>
                <w:rFonts w:ascii="仿宋" w:eastAsia="仿宋" w:hAnsi="仿宋" w:cs="仿宋" w:hint="eastAsia"/>
                <w:bCs/>
                <w:color w:val="000000" w:themeColor="text1"/>
                <w:szCs w:val="21"/>
              </w:rPr>
              <w:t>业务部门确定分配方案之后</w:t>
            </w:r>
          </w:p>
        </w:tc>
        <w:tc>
          <w:tcPr>
            <w:tcW w:w="1397" w:type="pct"/>
            <w:tcBorders>
              <w:top w:val="single" w:sz="4" w:space="0" w:color="auto"/>
              <w:left w:val="single" w:sz="4" w:space="0" w:color="auto"/>
              <w:bottom w:val="single" w:sz="4" w:space="0" w:color="auto"/>
              <w:right w:val="single" w:sz="4" w:space="0" w:color="auto"/>
            </w:tcBorders>
            <w:noWrap/>
            <w:vAlign w:val="center"/>
            <w:hideMark/>
          </w:tcPr>
          <w:p w14:paraId="326C6EEB"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业务部门负责人、人事处负责人</w:t>
            </w:r>
          </w:p>
        </w:tc>
      </w:tr>
      <w:tr w:rsidR="00B80A80" w14:paraId="2E3000FC" w14:textId="77777777" w:rsidTr="00B80A80">
        <w:trPr>
          <w:trHeight w:val="579"/>
        </w:trPr>
        <w:tc>
          <w:tcPr>
            <w:tcW w:w="2378" w:type="pct"/>
            <w:tcBorders>
              <w:top w:val="single" w:sz="4" w:space="0" w:color="auto"/>
              <w:left w:val="single" w:sz="4" w:space="0" w:color="auto"/>
              <w:bottom w:val="single" w:sz="4" w:space="0" w:color="auto"/>
              <w:right w:val="single" w:sz="4" w:space="0" w:color="auto"/>
            </w:tcBorders>
            <w:noWrap/>
            <w:vAlign w:val="center"/>
            <w:hideMark/>
          </w:tcPr>
          <w:p w14:paraId="500E2678"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未归入以上两大类的职工人员经费支出</w:t>
            </w:r>
          </w:p>
        </w:tc>
        <w:tc>
          <w:tcPr>
            <w:tcW w:w="2622" w:type="pct"/>
            <w:gridSpan w:val="2"/>
            <w:tcBorders>
              <w:top w:val="single" w:sz="4" w:space="0" w:color="auto"/>
              <w:left w:val="single" w:sz="4" w:space="0" w:color="auto"/>
              <w:bottom w:val="single" w:sz="4" w:space="0" w:color="auto"/>
              <w:right w:val="single" w:sz="4" w:space="0" w:color="auto"/>
            </w:tcBorders>
            <w:noWrap/>
            <w:vAlign w:val="center"/>
            <w:hideMark/>
          </w:tcPr>
          <w:p w14:paraId="49E696B2"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按照经费归口不同，参照一般公用经费审批</w:t>
            </w:r>
          </w:p>
        </w:tc>
      </w:tr>
    </w:tbl>
    <w:p w14:paraId="02A2809E"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（二）一般公用经费审批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841"/>
      </w:tblGrid>
      <w:tr w:rsidR="00B80A80" w14:paraId="58706FAC" w14:textId="77777777" w:rsidTr="00B80A80">
        <w:trPr>
          <w:trHeight w:val="428"/>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2F2CE24D" w14:textId="77777777" w:rsidR="00B80A80" w:rsidRDefault="00B80A80">
            <w:pPr>
              <w:jc w:val="center"/>
              <w:rPr>
                <w:rFonts w:ascii="仿宋" w:eastAsia="仿宋" w:hAnsi="仿宋" w:cs="仿宋" w:hint="eastAsia"/>
                <w:b/>
                <w:color w:val="000000"/>
                <w:szCs w:val="21"/>
              </w:rPr>
            </w:pPr>
            <w:r>
              <w:rPr>
                <w:rFonts w:ascii="仿宋" w:eastAsia="仿宋" w:hAnsi="仿宋" w:cs="仿宋" w:hint="eastAsia"/>
                <w:b/>
                <w:color w:val="000000"/>
                <w:szCs w:val="21"/>
              </w:rPr>
              <w:t>经费使用金额</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67F26097" w14:textId="77777777" w:rsidR="00B80A80" w:rsidRDefault="00B80A80">
            <w:pPr>
              <w:jc w:val="center"/>
              <w:rPr>
                <w:rFonts w:ascii="仿宋" w:eastAsia="仿宋" w:hAnsi="仿宋" w:cs="仿宋" w:hint="eastAsia"/>
                <w:b/>
                <w:color w:val="000000"/>
                <w:szCs w:val="21"/>
              </w:rPr>
            </w:pPr>
            <w:r>
              <w:rPr>
                <w:rFonts w:ascii="仿宋" w:eastAsia="仿宋" w:hAnsi="仿宋" w:cs="仿宋" w:hint="eastAsia"/>
                <w:b/>
                <w:color w:val="000000"/>
                <w:szCs w:val="21"/>
              </w:rPr>
              <w:t>审批人</w:t>
            </w:r>
          </w:p>
        </w:tc>
      </w:tr>
      <w:tr w:rsidR="00B80A80" w14:paraId="0B67C9EE" w14:textId="77777777" w:rsidTr="00B80A80">
        <w:trPr>
          <w:trHeight w:val="385"/>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6C790C1F"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5万元以下</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7AD2FE04" w14:textId="77777777" w:rsidR="00B80A80" w:rsidRDefault="00B80A80">
            <w:pPr>
              <w:rPr>
                <w:rFonts w:ascii="仿宋" w:eastAsia="仿宋" w:hAnsi="仿宋" w:cs="仿宋" w:hint="eastAsia"/>
                <w:bCs/>
                <w:color w:val="000000"/>
                <w:szCs w:val="21"/>
              </w:rPr>
            </w:pPr>
            <w:r>
              <w:rPr>
                <w:rFonts w:ascii="仿宋" w:eastAsia="仿宋" w:hAnsi="仿宋" w:cs="仿宋" w:hint="eastAsia"/>
                <w:bCs/>
                <w:color w:val="000000"/>
                <w:szCs w:val="21"/>
              </w:rPr>
              <w:t>经费负责人</w:t>
            </w:r>
          </w:p>
        </w:tc>
      </w:tr>
      <w:tr w:rsidR="00B80A80" w14:paraId="1F3B68F9" w14:textId="77777777" w:rsidTr="00B80A80">
        <w:trPr>
          <w:trHeight w:val="394"/>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27BA6749"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5万元（含）至10万元</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35191B5C"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经费负责人、分管校领导、计划财务处负责人</w:t>
            </w:r>
          </w:p>
        </w:tc>
      </w:tr>
      <w:tr w:rsidR="00B80A80" w14:paraId="1BDCF5C5" w14:textId="77777777" w:rsidTr="00B80A80">
        <w:trPr>
          <w:trHeight w:val="294"/>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4536D60C"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10万元（含）至50万元</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63BE7009"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经费负责人、分管校领导、计划财务处负责人、分管财务校领导</w:t>
            </w:r>
          </w:p>
        </w:tc>
      </w:tr>
      <w:tr w:rsidR="00B80A80" w14:paraId="28398DA3" w14:textId="77777777" w:rsidTr="00B80A80">
        <w:trPr>
          <w:trHeight w:val="640"/>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06CD3AA5"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50万元（含）至200万元</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0A4F88A3"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经费负责人、分管校领导、计划财务处负责人、分管财务校领导、校长</w:t>
            </w:r>
          </w:p>
        </w:tc>
      </w:tr>
      <w:tr w:rsidR="00B80A80" w14:paraId="61A6DC70" w14:textId="77777777" w:rsidTr="00B80A80">
        <w:trPr>
          <w:trHeight w:val="674"/>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42FB7770"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200万元（含）至500万元</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4421D9A1"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经费负责人、分管校领导、计划财务处负责人、分管财务校领导、校长、校长办公会</w:t>
            </w:r>
          </w:p>
        </w:tc>
      </w:tr>
      <w:tr w:rsidR="00B80A80" w14:paraId="23CFBBBA" w14:textId="77777777" w:rsidTr="00B80A80">
        <w:trPr>
          <w:trHeight w:val="674"/>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5963A48E"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500万元（含）以上</w:t>
            </w:r>
          </w:p>
        </w:tc>
        <w:tc>
          <w:tcPr>
            <w:tcW w:w="3795" w:type="pct"/>
            <w:tcBorders>
              <w:top w:val="single" w:sz="4" w:space="0" w:color="auto"/>
              <w:left w:val="single" w:sz="4" w:space="0" w:color="auto"/>
              <w:bottom w:val="single" w:sz="4" w:space="0" w:color="auto"/>
              <w:right w:val="single" w:sz="4" w:space="0" w:color="auto"/>
            </w:tcBorders>
            <w:noWrap/>
            <w:vAlign w:val="center"/>
            <w:hideMark/>
          </w:tcPr>
          <w:p w14:paraId="5EACBCB1" w14:textId="77777777" w:rsidR="00B80A80" w:rsidRDefault="00B80A80">
            <w:pPr>
              <w:rPr>
                <w:rFonts w:ascii="仿宋" w:eastAsia="仿宋" w:hAnsi="仿宋" w:cs="仿宋" w:hint="eastAsia"/>
                <w:bCs/>
                <w:color w:val="000000" w:themeColor="text1"/>
                <w:szCs w:val="21"/>
              </w:rPr>
            </w:pPr>
            <w:r>
              <w:rPr>
                <w:rFonts w:ascii="仿宋" w:eastAsia="仿宋" w:hAnsi="仿宋" w:cs="仿宋" w:hint="eastAsia"/>
                <w:bCs/>
                <w:color w:val="000000" w:themeColor="text1"/>
                <w:szCs w:val="21"/>
              </w:rPr>
              <w:t>经费负责人、分管校领导、计划财务处负责人、分管财务校领导、校长办公会、党委常委会</w:t>
            </w:r>
          </w:p>
        </w:tc>
      </w:tr>
    </w:tbl>
    <w:p w14:paraId="736197D9" w14:textId="77777777" w:rsidR="00B80A80" w:rsidRDefault="00B80A80" w:rsidP="00B80A80">
      <w:pPr>
        <w:spacing w:beforeLines="50" w:before="156" w:line="594"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lastRenderedPageBreak/>
        <w:t>科研项目、质量工程项目、团队建设项目、学科建设项目等按照相应项目管理办法审批执行。</w:t>
      </w:r>
    </w:p>
    <w:p w14:paraId="020B5267"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（三）常规经费简化审批</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089"/>
      </w:tblGrid>
      <w:tr w:rsidR="00B80A80" w14:paraId="6CDD9FC1"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0764E28F" w14:textId="77777777" w:rsidR="00B80A80" w:rsidRDefault="00B80A80">
            <w:pPr>
              <w:jc w:val="center"/>
              <w:rPr>
                <w:rFonts w:ascii="仿宋" w:eastAsia="仿宋" w:hAnsi="仿宋" w:cs="仿宋" w:hint="eastAsia"/>
                <w:color w:val="000000"/>
                <w:szCs w:val="21"/>
              </w:rPr>
            </w:pPr>
            <w:r>
              <w:rPr>
                <w:rFonts w:ascii="仿宋" w:eastAsia="仿宋" w:hAnsi="仿宋" w:cs="仿宋" w:hint="eastAsia"/>
                <w:color w:val="000000"/>
                <w:szCs w:val="21"/>
              </w:rPr>
              <w:t>经费支出内容</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445430B6" w14:textId="77777777" w:rsidR="00B80A80" w:rsidRDefault="00B80A80">
            <w:pPr>
              <w:jc w:val="center"/>
              <w:rPr>
                <w:rFonts w:ascii="仿宋" w:eastAsia="仿宋" w:hAnsi="仿宋" w:cs="仿宋" w:hint="eastAsia"/>
                <w:color w:val="000000"/>
                <w:szCs w:val="21"/>
              </w:rPr>
            </w:pPr>
            <w:r>
              <w:rPr>
                <w:rFonts w:ascii="仿宋" w:eastAsia="仿宋" w:hAnsi="仿宋" w:cs="仿宋" w:hint="eastAsia"/>
                <w:color w:val="000000"/>
                <w:szCs w:val="21"/>
              </w:rPr>
              <w:t>审批人</w:t>
            </w:r>
          </w:p>
        </w:tc>
      </w:tr>
      <w:tr w:rsidR="00B80A80" w14:paraId="700C7C4D"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0D46A461"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公用水电气费支出</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6A1CDB0D"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业务部门负责人、计划财务处负责人</w:t>
            </w:r>
          </w:p>
        </w:tc>
      </w:tr>
      <w:tr w:rsidR="00B80A80" w14:paraId="06EB4DE5" w14:textId="77777777" w:rsidTr="00B80A80">
        <w:trPr>
          <w:trHeight w:val="357"/>
        </w:trPr>
        <w:tc>
          <w:tcPr>
            <w:tcW w:w="2118" w:type="pct"/>
            <w:vMerge w:val="restart"/>
            <w:tcBorders>
              <w:top w:val="single" w:sz="4" w:space="0" w:color="auto"/>
              <w:left w:val="single" w:sz="4" w:space="0" w:color="auto"/>
              <w:bottom w:val="single" w:sz="4" w:space="0" w:color="auto"/>
              <w:right w:val="single" w:sz="4" w:space="0" w:color="auto"/>
            </w:tcBorders>
            <w:noWrap/>
            <w:vAlign w:val="center"/>
            <w:hideMark/>
          </w:tcPr>
          <w:p w14:paraId="2A099C78"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投标保证金、履约保证金退还</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4DC4833B"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3万元以下，业务部门负责人</w:t>
            </w:r>
          </w:p>
        </w:tc>
      </w:tr>
      <w:tr w:rsidR="00B80A80" w14:paraId="1A49D42D" w14:textId="77777777" w:rsidTr="00B80A80">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80D68" w14:textId="77777777" w:rsidR="00B80A80" w:rsidRDefault="00B80A80">
            <w:pPr>
              <w:widowControl/>
              <w:jc w:val="left"/>
              <w:rPr>
                <w:rFonts w:ascii="仿宋" w:eastAsia="仿宋" w:hAnsi="仿宋" w:cs="仿宋"/>
                <w:color w:val="000000" w:themeColor="text1"/>
                <w:szCs w:val="21"/>
              </w:rPr>
            </w:pP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11C6FFA3"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3万元以上，业务部门负责人、计划财务处负责人</w:t>
            </w:r>
          </w:p>
        </w:tc>
      </w:tr>
      <w:tr w:rsidR="00B80A80" w14:paraId="66F842AA"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1D5D9286"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学生奖助学金支出</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29CADFCB"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业务部门负责人、计划财务处负责人</w:t>
            </w:r>
          </w:p>
        </w:tc>
      </w:tr>
      <w:tr w:rsidR="00B80A80" w14:paraId="28D11683"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5D225E61"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校园卡</w:t>
            </w:r>
            <w:proofErr w:type="gramStart"/>
            <w:r>
              <w:rPr>
                <w:rFonts w:ascii="仿宋" w:eastAsia="仿宋" w:hAnsi="仿宋" w:cs="仿宋" w:hint="eastAsia"/>
                <w:color w:val="000000" w:themeColor="text1"/>
                <w:szCs w:val="21"/>
              </w:rPr>
              <w:t>卡</w:t>
            </w:r>
            <w:proofErr w:type="gramEnd"/>
            <w:r>
              <w:rPr>
                <w:rFonts w:ascii="仿宋" w:eastAsia="仿宋" w:hAnsi="仿宋" w:cs="仿宋" w:hint="eastAsia"/>
                <w:color w:val="000000" w:themeColor="text1"/>
                <w:szCs w:val="21"/>
              </w:rPr>
              <w:t>金商户结算</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0A8B9B4A"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业务部门负责人、计划财务处负责人</w:t>
            </w:r>
          </w:p>
        </w:tc>
      </w:tr>
      <w:tr w:rsidR="00B80A80" w14:paraId="3792B2C5"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78597501"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上缴财政</w:t>
            </w:r>
            <w:proofErr w:type="gramStart"/>
            <w:r>
              <w:rPr>
                <w:rFonts w:ascii="仿宋" w:eastAsia="仿宋" w:hAnsi="仿宋" w:cs="仿宋" w:hint="eastAsia"/>
                <w:color w:val="000000" w:themeColor="text1"/>
                <w:szCs w:val="21"/>
              </w:rPr>
              <w:t>专户非税收</w:t>
            </w:r>
            <w:proofErr w:type="gramEnd"/>
            <w:r>
              <w:rPr>
                <w:rFonts w:ascii="仿宋" w:eastAsia="仿宋" w:hAnsi="仿宋" w:cs="仿宋" w:hint="eastAsia"/>
                <w:color w:val="000000" w:themeColor="text1"/>
                <w:szCs w:val="21"/>
              </w:rPr>
              <w:t>入</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1AEAAA44"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计划财务处负责人</w:t>
            </w:r>
          </w:p>
        </w:tc>
      </w:tr>
      <w:tr w:rsidR="00B80A80" w14:paraId="47DD0C90"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11E0EEA9"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计提工会经费、专用基金</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7D307A9E"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计划财务处负责人</w:t>
            </w:r>
          </w:p>
        </w:tc>
      </w:tr>
      <w:tr w:rsidR="00B80A80" w14:paraId="03AEBCB1" w14:textId="77777777" w:rsidTr="00B80A80">
        <w:trPr>
          <w:trHeight w:val="354"/>
        </w:trPr>
        <w:tc>
          <w:tcPr>
            <w:tcW w:w="2118" w:type="pct"/>
            <w:vMerge w:val="restart"/>
            <w:tcBorders>
              <w:top w:val="single" w:sz="4" w:space="0" w:color="auto"/>
              <w:left w:val="single" w:sz="4" w:space="0" w:color="auto"/>
              <w:bottom w:val="single" w:sz="4" w:space="0" w:color="auto"/>
              <w:right w:val="single" w:sz="4" w:space="0" w:color="auto"/>
            </w:tcBorders>
            <w:noWrap/>
            <w:vAlign w:val="center"/>
            <w:hideMark/>
          </w:tcPr>
          <w:p w14:paraId="0637D23F"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贷款利息支出</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26897DE0"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50万元以下，计划财务处负责人</w:t>
            </w:r>
          </w:p>
        </w:tc>
      </w:tr>
      <w:tr w:rsidR="00B80A80" w14:paraId="701CF901" w14:textId="77777777" w:rsidTr="00B80A80">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97C42" w14:textId="77777777" w:rsidR="00B80A80" w:rsidRDefault="00B80A80">
            <w:pPr>
              <w:widowControl/>
              <w:jc w:val="left"/>
              <w:rPr>
                <w:rFonts w:ascii="仿宋" w:eastAsia="仿宋" w:hAnsi="仿宋" w:cs="仿宋"/>
                <w:color w:val="000000" w:themeColor="text1"/>
                <w:szCs w:val="21"/>
              </w:rPr>
            </w:pP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7270E563"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50万元以上，计划财务处负责人，分管财务校领导</w:t>
            </w:r>
          </w:p>
        </w:tc>
      </w:tr>
      <w:tr w:rsidR="00B80A80" w14:paraId="0E0174C6"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228986E3"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各类学生收费结算</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11087F1F" w14:textId="77777777" w:rsidR="00B80A80" w:rsidRDefault="00B80A80">
            <w:pPr>
              <w:rPr>
                <w:rFonts w:ascii="仿宋" w:eastAsia="仿宋" w:hAnsi="仿宋" w:cs="仿宋" w:hint="eastAsia"/>
                <w:color w:val="000000" w:themeColor="text1"/>
                <w:szCs w:val="21"/>
              </w:rPr>
            </w:pPr>
            <w:r>
              <w:rPr>
                <w:rFonts w:ascii="仿宋" w:eastAsia="仿宋" w:hAnsi="仿宋" w:cs="仿宋" w:hint="eastAsia"/>
                <w:color w:val="000000" w:themeColor="text1"/>
                <w:szCs w:val="21"/>
              </w:rPr>
              <w:t>业务部门负责人、计划财务处负责人</w:t>
            </w:r>
          </w:p>
        </w:tc>
      </w:tr>
      <w:tr w:rsidR="00B80A80" w14:paraId="6AEE2B6F" w14:textId="77777777" w:rsidTr="00B80A80">
        <w:trPr>
          <w:trHeight w:val="357"/>
        </w:trPr>
        <w:tc>
          <w:tcPr>
            <w:tcW w:w="2118" w:type="pct"/>
            <w:tcBorders>
              <w:top w:val="single" w:sz="4" w:space="0" w:color="auto"/>
              <w:left w:val="single" w:sz="4" w:space="0" w:color="auto"/>
              <w:bottom w:val="single" w:sz="4" w:space="0" w:color="auto"/>
              <w:right w:val="single" w:sz="4" w:space="0" w:color="auto"/>
            </w:tcBorders>
            <w:noWrap/>
            <w:vAlign w:val="center"/>
            <w:hideMark/>
          </w:tcPr>
          <w:p w14:paraId="68E97F5B" w14:textId="77777777" w:rsidR="00B80A80" w:rsidRDefault="00B80A80">
            <w:pPr>
              <w:rPr>
                <w:rFonts w:ascii="仿宋" w:eastAsia="仿宋" w:hAnsi="仿宋" w:cs="仿宋" w:hint="eastAsia"/>
                <w:iCs/>
                <w:color w:val="000000" w:themeColor="text1"/>
                <w:szCs w:val="21"/>
              </w:rPr>
            </w:pPr>
            <w:r>
              <w:rPr>
                <w:rFonts w:ascii="仿宋" w:eastAsia="仿宋" w:hAnsi="仿宋" w:cs="仿宋" w:hint="eastAsia"/>
                <w:iCs/>
                <w:color w:val="000000" w:themeColor="text1"/>
                <w:szCs w:val="21"/>
              </w:rPr>
              <w:t>其他属于国家或市级有严格支付标准的，按照惯例支付的经费</w:t>
            </w:r>
          </w:p>
        </w:tc>
        <w:tc>
          <w:tcPr>
            <w:tcW w:w="2882" w:type="pct"/>
            <w:tcBorders>
              <w:top w:val="single" w:sz="4" w:space="0" w:color="auto"/>
              <w:left w:val="single" w:sz="4" w:space="0" w:color="auto"/>
              <w:bottom w:val="single" w:sz="4" w:space="0" w:color="auto"/>
              <w:right w:val="single" w:sz="4" w:space="0" w:color="auto"/>
            </w:tcBorders>
            <w:noWrap/>
            <w:vAlign w:val="center"/>
            <w:hideMark/>
          </w:tcPr>
          <w:p w14:paraId="60C7C56F" w14:textId="77777777" w:rsidR="00B80A80" w:rsidRDefault="00B80A80">
            <w:pPr>
              <w:rPr>
                <w:rFonts w:ascii="仿宋" w:eastAsia="仿宋" w:hAnsi="仿宋" w:cs="仿宋" w:hint="eastAsia"/>
                <w:iCs/>
                <w:color w:val="000000" w:themeColor="text1"/>
                <w:szCs w:val="21"/>
              </w:rPr>
            </w:pPr>
            <w:r>
              <w:rPr>
                <w:rFonts w:ascii="仿宋" w:eastAsia="仿宋" w:hAnsi="仿宋" w:cs="仿宋" w:hint="eastAsia"/>
                <w:iCs/>
                <w:color w:val="000000" w:themeColor="text1"/>
                <w:szCs w:val="21"/>
              </w:rPr>
              <w:t>计划财务处负责人</w:t>
            </w:r>
          </w:p>
        </w:tc>
      </w:tr>
    </w:tbl>
    <w:p w14:paraId="4E0521AE" w14:textId="77777777" w:rsidR="00B80A80" w:rsidRDefault="00B80A80" w:rsidP="00B80A80">
      <w:pPr>
        <w:spacing w:line="594" w:lineRule="exact"/>
        <w:ind w:firstLineChars="200" w:firstLine="640"/>
        <w:rPr>
          <w:rFonts w:ascii="方正楷体_GBK" w:eastAsia="方正楷体_GBK" w:hAnsi="方正楷体_GBK" w:cs="方正楷体_GBK" w:hint="eastAsia"/>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（四）“三公经费”审批</w:t>
      </w:r>
    </w:p>
    <w:p w14:paraId="35EA00D4" w14:textId="77777777" w:rsidR="00B80A80" w:rsidRDefault="00B80A80" w:rsidP="00B80A80">
      <w:pPr>
        <w:spacing w:line="594" w:lineRule="exact"/>
        <w:rPr>
          <w:rFonts w:ascii="方正仿宋_GBK" w:eastAsia="方正仿宋_GBK" w:hAnsi="仿宋" w:cs="仿宋" w:hint="eastAsia"/>
          <w:sz w:val="32"/>
          <w:szCs w:val="32"/>
        </w:rPr>
      </w:pPr>
      <w:r>
        <w:rPr>
          <w:rFonts w:ascii="方正仿宋_GBK" w:eastAsia="方正仿宋_GBK" w:hAnsi="仿宋" w:cs="仿宋" w:hint="eastAsia"/>
          <w:sz w:val="32"/>
          <w:szCs w:val="32"/>
        </w:rPr>
        <w:t>“三公经费”是指学校预算安排的公务接待费、公车购置及运行费、出国（境）费三项经费。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581"/>
        <w:gridCol w:w="6549"/>
      </w:tblGrid>
      <w:tr w:rsidR="00B80A80" w14:paraId="209A3E5C" w14:textId="77777777" w:rsidTr="00B80A80">
        <w:trPr>
          <w:trHeight w:val="476"/>
        </w:trPr>
        <w:tc>
          <w:tcPr>
            <w:tcW w:w="885" w:type="pct"/>
            <w:tcBorders>
              <w:top w:val="single" w:sz="4" w:space="0" w:color="auto"/>
              <w:left w:val="single" w:sz="4" w:space="0" w:color="auto"/>
              <w:bottom w:val="single" w:sz="4" w:space="0" w:color="auto"/>
              <w:right w:val="single" w:sz="4" w:space="0" w:color="auto"/>
            </w:tcBorders>
            <w:noWrap/>
            <w:vAlign w:val="center"/>
            <w:hideMark/>
          </w:tcPr>
          <w:p w14:paraId="6D2E9F14"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经费支出内容</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3099A8D8"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审批情形</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11EF3393" w14:textId="77777777" w:rsidR="00B80A80" w:rsidRDefault="00B80A80">
            <w:pPr>
              <w:jc w:val="center"/>
              <w:rPr>
                <w:rFonts w:ascii="仿宋" w:eastAsia="仿宋" w:hAnsi="仿宋" w:cs="仿宋" w:hint="eastAsia"/>
                <w:b/>
                <w:bCs/>
                <w:color w:val="000000"/>
                <w:szCs w:val="21"/>
              </w:rPr>
            </w:pPr>
            <w:r>
              <w:rPr>
                <w:rFonts w:ascii="仿宋" w:eastAsia="仿宋" w:hAnsi="仿宋" w:cs="仿宋" w:hint="eastAsia"/>
                <w:b/>
                <w:bCs/>
                <w:color w:val="000000"/>
                <w:szCs w:val="21"/>
              </w:rPr>
              <w:t>审批人</w:t>
            </w:r>
          </w:p>
        </w:tc>
      </w:tr>
      <w:tr w:rsidR="00B80A80" w14:paraId="5BDE140C" w14:textId="77777777" w:rsidTr="00B80A80">
        <w:trPr>
          <w:trHeight w:val="459"/>
        </w:trPr>
        <w:tc>
          <w:tcPr>
            <w:tcW w:w="885" w:type="pct"/>
            <w:vMerge w:val="restart"/>
            <w:tcBorders>
              <w:top w:val="single" w:sz="4" w:space="0" w:color="auto"/>
              <w:left w:val="single" w:sz="4" w:space="0" w:color="auto"/>
              <w:bottom w:val="single" w:sz="4" w:space="0" w:color="auto"/>
              <w:right w:val="single" w:sz="4" w:space="0" w:color="auto"/>
            </w:tcBorders>
            <w:noWrap/>
            <w:vAlign w:val="center"/>
            <w:hideMark/>
          </w:tcPr>
          <w:p w14:paraId="58570C7D"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公务接待费</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1E86F2AD"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1000元以下</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3A189377"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经费负责人、计划财务处负责人</w:t>
            </w:r>
          </w:p>
        </w:tc>
      </w:tr>
      <w:tr w:rsidR="00B80A80" w14:paraId="43D49A2C" w14:textId="77777777" w:rsidTr="00B80A8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3E5B3" w14:textId="77777777" w:rsidR="00B80A80" w:rsidRDefault="00B80A80">
            <w:pPr>
              <w:widowControl/>
              <w:jc w:val="left"/>
              <w:rPr>
                <w:rFonts w:ascii="仿宋" w:eastAsia="仿宋" w:hAnsi="仿宋" w:cs="仿宋"/>
                <w:color w:val="000000"/>
                <w:szCs w:val="21"/>
              </w:rPr>
            </w:pP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1D7FFFF6"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1000元及以上</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528B44A0"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经费负责人（院系需党政负责人会签）、分管校领导、计划财务处负责人、分管财务校领导</w:t>
            </w:r>
          </w:p>
        </w:tc>
      </w:tr>
      <w:tr w:rsidR="00B80A80" w14:paraId="70981F17" w14:textId="77777777" w:rsidTr="00B80A80">
        <w:trPr>
          <w:trHeight w:val="441"/>
        </w:trPr>
        <w:tc>
          <w:tcPr>
            <w:tcW w:w="885" w:type="pct"/>
            <w:vMerge w:val="restart"/>
            <w:tcBorders>
              <w:top w:val="single" w:sz="4" w:space="0" w:color="auto"/>
              <w:left w:val="single" w:sz="4" w:space="0" w:color="auto"/>
              <w:bottom w:val="single" w:sz="4" w:space="0" w:color="auto"/>
              <w:right w:val="single" w:sz="4" w:space="0" w:color="auto"/>
            </w:tcBorders>
            <w:noWrap/>
            <w:vAlign w:val="center"/>
            <w:hideMark/>
          </w:tcPr>
          <w:p w14:paraId="4E2B60FA"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公车运行费</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71342C3C"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5000元以下</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7991FCB2"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w:t>
            </w:r>
          </w:p>
        </w:tc>
      </w:tr>
      <w:tr w:rsidR="00B80A80" w14:paraId="2FAD611A" w14:textId="77777777" w:rsidTr="00B80A8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D9AE3" w14:textId="77777777" w:rsidR="00B80A80" w:rsidRDefault="00B80A80">
            <w:pPr>
              <w:widowControl/>
              <w:jc w:val="left"/>
              <w:rPr>
                <w:rFonts w:ascii="仿宋" w:eastAsia="仿宋" w:hAnsi="仿宋" w:cs="仿宋"/>
                <w:color w:val="000000"/>
                <w:szCs w:val="21"/>
              </w:rPr>
            </w:pP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345BAEBD"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5000元（含）——20000元</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3C4B4BF2"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经费负责人、计划财务处负责人、分管财务校领导</w:t>
            </w:r>
          </w:p>
        </w:tc>
      </w:tr>
      <w:tr w:rsidR="00B80A80" w14:paraId="5E3F7AAA" w14:textId="77777777" w:rsidTr="00B80A80">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2E249" w14:textId="77777777" w:rsidR="00B80A80" w:rsidRDefault="00B80A80">
            <w:pPr>
              <w:widowControl/>
              <w:jc w:val="left"/>
              <w:rPr>
                <w:rFonts w:ascii="仿宋" w:eastAsia="仿宋" w:hAnsi="仿宋" w:cs="仿宋"/>
                <w:color w:val="000000"/>
                <w:szCs w:val="21"/>
              </w:rPr>
            </w:pP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375FDB11"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20000元（含）以上</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7363FF21"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经费负责人、分管校领导、计划财务处负责人、分管财务校领导、校长</w:t>
            </w:r>
          </w:p>
        </w:tc>
      </w:tr>
      <w:tr w:rsidR="00B80A80" w14:paraId="56C65247" w14:textId="77777777" w:rsidTr="00B80A80">
        <w:trPr>
          <w:trHeight w:val="540"/>
        </w:trPr>
        <w:tc>
          <w:tcPr>
            <w:tcW w:w="885" w:type="pct"/>
            <w:tcBorders>
              <w:top w:val="single" w:sz="4" w:space="0" w:color="auto"/>
              <w:left w:val="single" w:sz="4" w:space="0" w:color="auto"/>
              <w:bottom w:val="single" w:sz="4" w:space="0" w:color="auto"/>
              <w:right w:val="single" w:sz="4" w:space="0" w:color="auto"/>
            </w:tcBorders>
            <w:noWrap/>
            <w:vAlign w:val="center"/>
            <w:hideMark/>
          </w:tcPr>
          <w:p w14:paraId="4451B854"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公车购置费</w:t>
            </w:r>
          </w:p>
        </w:tc>
        <w:tc>
          <w:tcPr>
            <w:tcW w:w="1199" w:type="pct"/>
            <w:tcBorders>
              <w:top w:val="single" w:sz="4" w:space="0" w:color="auto"/>
              <w:left w:val="single" w:sz="4" w:space="0" w:color="auto"/>
              <w:bottom w:val="single" w:sz="4" w:space="0" w:color="auto"/>
              <w:right w:val="single" w:sz="4" w:space="0" w:color="auto"/>
            </w:tcBorders>
            <w:noWrap/>
            <w:vAlign w:val="center"/>
          </w:tcPr>
          <w:p w14:paraId="0E194FED" w14:textId="77777777" w:rsidR="00B80A80" w:rsidRDefault="00B80A80">
            <w:pPr>
              <w:rPr>
                <w:rFonts w:ascii="仿宋" w:eastAsia="仿宋" w:hAnsi="仿宋" w:cs="仿宋" w:hint="eastAsia"/>
                <w:color w:val="000000"/>
                <w:szCs w:val="21"/>
              </w:rPr>
            </w:pP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7C1BEFAA"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校长办公会、党委常委会</w:t>
            </w:r>
          </w:p>
        </w:tc>
      </w:tr>
      <w:tr w:rsidR="00B80A80" w14:paraId="48247923" w14:textId="77777777" w:rsidTr="00B80A80">
        <w:trPr>
          <w:trHeight w:val="555"/>
        </w:trPr>
        <w:tc>
          <w:tcPr>
            <w:tcW w:w="885" w:type="pct"/>
            <w:vMerge w:val="restart"/>
            <w:tcBorders>
              <w:top w:val="single" w:sz="4" w:space="0" w:color="auto"/>
              <w:left w:val="single" w:sz="4" w:space="0" w:color="auto"/>
              <w:bottom w:val="single" w:sz="4" w:space="0" w:color="auto"/>
              <w:right w:val="single" w:sz="4" w:space="0" w:color="auto"/>
            </w:tcBorders>
            <w:noWrap/>
            <w:vAlign w:val="center"/>
            <w:hideMark/>
          </w:tcPr>
          <w:p w14:paraId="114F6203"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lastRenderedPageBreak/>
              <w:t>出国（境）费</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2D6FB601"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1人出团</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31A5FE95"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经费负责人、归口管理部门负责人、分管校领导、国际合作交流处负责人、计划财务处负责人</w:t>
            </w:r>
          </w:p>
        </w:tc>
      </w:tr>
      <w:tr w:rsidR="00B80A80" w14:paraId="3519D0B4" w14:textId="77777777" w:rsidTr="00B80A80">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819D8" w14:textId="77777777" w:rsidR="00B80A80" w:rsidRDefault="00B80A80">
            <w:pPr>
              <w:widowControl/>
              <w:jc w:val="left"/>
              <w:rPr>
                <w:rFonts w:ascii="仿宋" w:eastAsia="仿宋" w:hAnsi="仿宋" w:cs="仿宋"/>
                <w:color w:val="000000"/>
                <w:szCs w:val="21"/>
              </w:rPr>
            </w:pP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7B143D0C"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2人（含）以上——5人出团</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5276DD6F"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经费负责人、归口管理部门负责人、分管校领导、国际合作交流处负责人、计划财务处负责人，分管财务校领导</w:t>
            </w:r>
          </w:p>
        </w:tc>
      </w:tr>
      <w:tr w:rsidR="00B80A80" w14:paraId="7FB3BACF" w14:textId="77777777" w:rsidTr="00B80A80">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85A04" w14:textId="77777777" w:rsidR="00B80A80" w:rsidRDefault="00B80A80">
            <w:pPr>
              <w:widowControl/>
              <w:jc w:val="left"/>
              <w:rPr>
                <w:rFonts w:ascii="仿宋" w:eastAsia="仿宋" w:hAnsi="仿宋" w:cs="仿宋"/>
                <w:color w:val="000000"/>
                <w:szCs w:val="21"/>
              </w:rPr>
            </w:pP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50521003"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6人（含）以上出团</w:t>
            </w:r>
          </w:p>
        </w:tc>
        <w:tc>
          <w:tcPr>
            <w:tcW w:w="2915" w:type="pct"/>
            <w:tcBorders>
              <w:top w:val="single" w:sz="4" w:space="0" w:color="auto"/>
              <w:left w:val="single" w:sz="4" w:space="0" w:color="auto"/>
              <w:bottom w:val="single" w:sz="4" w:space="0" w:color="auto"/>
              <w:right w:val="single" w:sz="4" w:space="0" w:color="auto"/>
            </w:tcBorders>
            <w:noWrap/>
            <w:vAlign w:val="center"/>
            <w:hideMark/>
          </w:tcPr>
          <w:p w14:paraId="773D24A5" w14:textId="77777777" w:rsidR="00B80A80" w:rsidRDefault="00B80A80">
            <w:pPr>
              <w:rPr>
                <w:rFonts w:ascii="仿宋" w:eastAsia="仿宋" w:hAnsi="仿宋" w:cs="仿宋" w:hint="eastAsia"/>
                <w:color w:val="000000"/>
                <w:szCs w:val="21"/>
              </w:rPr>
            </w:pPr>
            <w:r>
              <w:rPr>
                <w:rFonts w:ascii="仿宋" w:eastAsia="仿宋" w:hAnsi="仿宋" w:cs="仿宋" w:hint="eastAsia"/>
                <w:color w:val="000000"/>
                <w:szCs w:val="21"/>
              </w:rPr>
              <w:t>经费负责人、归口管理部门负责人、分管校领导、国际合作交流处负责人、计划财务处负责人，分管财务校领导、校长、校长办公会</w:t>
            </w:r>
          </w:p>
        </w:tc>
      </w:tr>
    </w:tbl>
    <w:p w14:paraId="2D12948E" w14:textId="77777777" w:rsidR="00B80A80" w:rsidRDefault="00B80A80" w:rsidP="00B80A80">
      <w:pPr>
        <w:spacing w:beforeLines="100" w:before="312" w:line="594" w:lineRule="exact"/>
        <w:jc w:val="center"/>
        <w:rPr>
          <w:rFonts w:ascii="黑体" w:eastAsia="黑体" w:hAnsi="黑体" w:cs="黑体" w:hint="eastAsia"/>
          <w:sz w:val="28"/>
          <w:szCs w:val="28"/>
        </w:rPr>
      </w:pPr>
    </w:p>
    <w:p w14:paraId="3CD9E114"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t>第四章  票据遗失审批</w:t>
      </w:r>
    </w:p>
    <w:p w14:paraId="0D9C9FC6" w14:textId="77777777" w:rsidR="00B80A80" w:rsidRDefault="00B80A80" w:rsidP="00B80A80">
      <w:pPr>
        <w:spacing w:line="594" w:lineRule="exact"/>
        <w:ind w:firstLineChars="200" w:firstLine="562"/>
        <w:rPr>
          <w:rFonts w:ascii="方正仿宋_GBK" w:eastAsia="方正仿宋_GBK" w:hAnsi="仿宋" w:cs="仿宋" w:hint="eastAsia"/>
          <w:sz w:val="28"/>
          <w:szCs w:val="28"/>
        </w:rPr>
      </w:pPr>
      <w:r>
        <w:rPr>
          <w:rFonts w:ascii="方正仿宋_GBK" w:eastAsia="方正仿宋_GBK" w:hAnsi="仿宋" w:cs="仿宋" w:hint="eastAsia"/>
          <w:b/>
          <w:bCs/>
          <w:sz w:val="28"/>
          <w:szCs w:val="28"/>
        </w:rPr>
        <w:t xml:space="preserve">第十一条 </w:t>
      </w:r>
      <w:r>
        <w:rPr>
          <w:rFonts w:ascii="方正仿宋_GBK" w:eastAsia="方正仿宋_GBK" w:hAnsi="仿宋" w:cs="仿宋" w:hint="eastAsia"/>
          <w:sz w:val="28"/>
          <w:szCs w:val="28"/>
        </w:rPr>
        <w:t>从外单位取得的原始凭证遗失的，应当取得原开出单位原始凭证（记账联）复印件并加盖原始凭证开出单位发票专用章（或公章），并由当事人写详细情况说明并加盖其所在单位公章，由所在单位负责人或经费归口管理部门负责人审核并签字，报计划财务处负责人审批后方能代作原始凭证。</w:t>
      </w:r>
    </w:p>
    <w:p w14:paraId="4CAA2ACC" w14:textId="77777777" w:rsidR="00B80A80" w:rsidRDefault="00B80A80" w:rsidP="00B80A80">
      <w:pPr>
        <w:spacing w:line="594" w:lineRule="exact"/>
        <w:ind w:firstLineChars="200" w:firstLine="562"/>
        <w:rPr>
          <w:rFonts w:ascii="方正仿宋_GBK" w:eastAsia="方正仿宋_GBK" w:hAnsi="仿宋" w:cs="仿宋" w:hint="eastAsia"/>
          <w:sz w:val="28"/>
          <w:szCs w:val="28"/>
        </w:rPr>
      </w:pPr>
      <w:r>
        <w:rPr>
          <w:rFonts w:ascii="方正仿宋_GBK" w:eastAsia="方正仿宋_GBK" w:hAnsi="仿宋" w:cs="仿宋" w:hint="eastAsia"/>
          <w:b/>
          <w:bCs/>
          <w:sz w:val="28"/>
          <w:szCs w:val="28"/>
        </w:rPr>
        <w:t xml:space="preserve">第十二条 </w:t>
      </w:r>
      <w:r>
        <w:rPr>
          <w:rFonts w:ascii="方正仿宋_GBK" w:eastAsia="方正仿宋_GBK" w:hAnsi="仿宋" w:cs="仿宋" w:hint="eastAsia"/>
          <w:sz w:val="28"/>
          <w:szCs w:val="28"/>
        </w:rPr>
        <w:t>确实无法取得证明的票据遗失（如火车、轮船等凭证），由当事人写明详细情况，附上相关支付款项交易记录截图等证明材料，当事人所在单位负责人或经费归口管理部门负责人签字并加盖公章，报计划财务处负责人审批后，方能代作原始凭证。</w:t>
      </w:r>
    </w:p>
    <w:p w14:paraId="3738B2F8"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t>第五章 债务性资金筹集及偿还审批</w:t>
      </w:r>
    </w:p>
    <w:p w14:paraId="1536AC4A" w14:textId="77777777" w:rsidR="00B80A80" w:rsidRDefault="00B80A80" w:rsidP="00B80A80">
      <w:pPr>
        <w:spacing w:line="594" w:lineRule="exact"/>
        <w:ind w:firstLineChars="200" w:firstLine="562"/>
        <w:rPr>
          <w:rFonts w:ascii="方正仿宋_GBK" w:eastAsia="方正仿宋_GBK" w:hAnsi="仿宋" w:cs="仿宋" w:hint="eastAsia"/>
          <w:sz w:val="28"/>
          <w:szCs w:val="28"/>
        </w:rPr>
      </w:pPr>
      <w:r>
        <w:rPr>
          <w:rFonts w:ascii="方正仿宋_GBK" w:eastAsia="方正仿宋_GBK" w:hAnsi="仿宋" w:cs="仿宋" w:hint="eastAsia"/>
          <w:b/>
          <w:bCs/>
          <w:sz w:val="28"/>
          <w:szCs w:val="28"/>
        </w:rPr>
        <w:t>第十三条</w:t>
      </w:r>
      <w:r>
        <w:rPr>
          <w:rFonts w:ascii="方正仿宋_GBK" w:eastAsia="方正仿宋_GBK" w:hAnsi="仿宋" w:cs="仿宋" w:hint="eastAsia"/>
          <w:sz w:val="28"/>
          <w:szCs w:val="28"/>
        </w:rPr>
        <w:t xml:space="preserve">  债务性资金筹集属学校“三重一大”事项，由计划财务处拟定筹资方案，经分管校领导审查，报校长办公会审议，并经党委常委会</w:t>
      </w:r>
      <w:r>
        <w:rPr>
          <w:rFonts w:ascii="方正仿宋_GBK" w:eastAsia="方正仿宋_GBK" w:hAnsi="仿宋" w:cs="仿宋" w:hint="eastAsia"/>
          <w:color w:val="000000" w:themeColor="text1"/>
          <w:sz w:val="28"/>
          <w:szCs w:val="28"/>
        </w:rPr>
        <w:t>审定。</w:t>
      </w:r>
      <w:r>
        <w:rPr>
          <w:rFonts w:ascii="方正仿宋_GBK" w:eastAsia="方正仿宋_GBK" w:hAnsi="仿宋" w:cs="仿宋" w:hint="eastAsia"/>
          <w:sz w:val="28"/>
          <w:szCs w:val="28"/>
        </w:rPr>
        <w:t>上级主管部门对学校债务性筹资审批程序有要求的，按要求执行。</w:t>
      </w:r>
    </w:p>
    <w:p w14:paraId="6D7C3E57" w14:textId="77777777" w:rsidR="00B80A80" w:rsidRDefault="00B80A80" w:rsidP="00B80A80">
      <w:pPr>
        <w:spacing w:line="594" w:lineRule="exact"/>
        <w:ind w:firstLineChars="200" w:firstLine="562"/>
        <w:rPr>
          <w:rFonts w:ascii="方正仿宋_GBK" w:eastAsia="方正仿宋_GBK" w:hAnsi="仿宋" w:cs="仿宋" w:hint="eastAsia"/>
          <w:color w:val="000000" w:themeColor="text1"/>
          <w:sz w:val="28"/>
          <w:szCs w:val="28"/>
        </w:rPr>
      </w:pPr>
      <w:r>
        <w:rPr>
          <w:rFonts w:ascii="方正仿宋_GBK" w:eastAsia="方正仿宋_GBK" w:hAnsi="仿宋" w:cs="仿宋" w:hint="eastAsia"/>
          <w:b/>
          <w:bCs/>
          <w:sz w:val="28"/>
          <w:szCs w:val="28"/>
        </w:rPr>
        <w:t xml:space="preserve">第十四条  </w:t>
      </w:r>
      <w:r>
        <w:rPr>
          <w:rFonts w:ascii="方正仿宋_GBK" w:eastAsia="方正仿宋_GBK" w:hAnsi="仿宋" w:cs="仿宋" w:hint="eastAsia"/>
          <w:sz w:val="28"/>
          <w:szCs w:val="28"/>
        </w:rPr>
        <w:t>债务性资金到期还本、提前还</w:t>
      </w:r>
      <w:r>
        <w:rPr>
          <w:rFonts w:ascii="方正仿宋_GBK" w:eastAsia="方正仿宋_GBK" w:hAnsi="仿宋" w:cs="仿宋" w:hint="eastAsia"/>
          <w:color w:val="000000" w:themeColor="text1"/>
          <w:sz w:val="28"/>
          <w:szCs w:val="28"/>
        </w:rPr>
        <w:t>贷、续贷等，由计划财务处提议，经分管校领导审查，报校长办公会审定。</w:t>
      </w:r>
    </w:p>
    <w:p w14:paraId="527076EE"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lastRenderedPageBreak/>
        <w:t>第六章  其他重要经济事项审批</w:t>
      </w:r>
    </w:p>
    <w:p w14:paraId="3F8F74E2" w14:textId="77777777" w:rsidR="00B80A80" w:rsidRDefault="00B80A80" w:rsidP="00B80A80">
      <w:pPr>
        <w:spacing w:line="594" w:lineRule="exact"/>
        <w:ind w:firstLineChars="200" w:firstLine="562"/>
        <w:rPr>
          <w:rFonts w:ascii="方正仿宋_GBK" w:eastAsia="方正仿宋_GBK" w:hAnsi="仿宋" w:cs="仿宋" w:hint="eastAsia"/>
          <w:b/>
          <w:bCs/>
          <w:sz w:val="28"/>
          <w:szCs w:val="28"/>
        </w:rPr>
      </w:pPr>
      <w:r>
        <w:rPr>
          <w:rFonts w:ascii="方正仿宋_GBK" w:eastAsia="方正仿宋_GBK" w:hAnsi="仿宋" w:cs="仿宋" w:hint="eastAsia"/>
          <w:b/>
          <w:bCs/>
          <w:sz w:val="28"/>
          <w:szCs w:val="28"/>
        </w:rPr>
        <w:t>第十五条</w:t>
      </w:r>
      <w:r>
        <w:rPr>
          <w:rFonts w:ascii="方正仿宋_GBK" w:eastAsia="方正仿宋_GBK" w:hAnsi="仿宋" w:cs="仿宋" w:hint="eastAsia"/>
          <w:sz w:val="28"/>
          <w:szCs w:val="28"/>
        </w:rPr>
        <w:t xml:space="preserve">  学校银行账户的开立须经计划财务处处长、分管财务校领导和校长审批后方能开立。上级主管部门对学校银行账户开立有要求的，按要求执行。</w:t>
      </w:r>
    </w:p>
    <w:p w14:paraId="7D83D591" w14:textId="77777777" w:rsidR="00B80A80" w:rsidRDefault="00B80A80" w:rsidP="00B80A80">
      <w:pPr>
        <w:spacing w:line="594" w:lineRule="exact"/>
        <w:ind w:firstLineChars="200" w:firstLine="562"/>
        <w:rPr>
          <w:rFonts w:ascii="方正仿宋_GBK" w:eastAsia="方正仿宋_GBK" w:hAnsi="仿宋" w:cs="仿宋" w:hint="eastAsia"/>
          <w:sz w:val="28"/>
          <w:szCs w:val="28"/>
        </w:rPr>
      </w:pPr>
      <w:r>
        <w:rPr>
          <w:rFonts w:ascii="方正仿宋_GBK" w:eastAsia="方正仿宋_GBK" w:hAnsi="仿宋" w:cs="仿宋" w:hint="eastAsia"/>
          <w:b/>
          <w:bCs/>
          <w:sz w:val="28"/>
          <w:szCs w:val="28"/>
        </w:rPr>
        <w:t>第十六条</w:t>
      </w:r>
      <w:r>
        <w:rPr>
          <w:rFonts w:ascii="方正仿宋_GBK" w:eastAsia="方正仿宋_GBK" w:hAnsi="仿宋" w:cs="仿宋" w:hint="eastAsia"/>
          <w:sz w:val="28"/>
          <w:szCs w:val="28"/>
        </w:rPr>
        <w:t xml:space="preserve">  对外投资严</w:t>
      </w:r>
      <w:r>
        <w:rPr>
          <w:rFonts w:ascii="方正仿宋_GBK" w:eastAsia="方正仿宋_GBK" w:hAnsi="仿宋" w:cs="仿宋" w:hint="eastAsia"/>
          <w:color w:val="000000" w:themeColor="text1"/>
          <w:sz w:val="28"/>
          <w:szCs w:val="28"/>
        </w:rPr>
        <w:t>格按照《事业单位财务规则》（财政部令第108号）和《高等学校财务制度》（</w:t>
      </w:r>
      <w:proofErr w:type="gramStart"/>
      <w:r>
        <w:rPr>
          <w:rFonts w:ascii="方正仿宋_GBK" w:eastAsia="方正仿宋_GBK" w:hAnsi="仿宋" w:cs="仿宋" w:hint="eastAsia"/>
          <w:color w:val="000000" w:themeColor="text1"/>
          <w:sz w:val="28"/>
          <w:szCs w:val="28"/>
        </w:rPr>
        <w:t>财教〔2022〕</w:t>
      </w:r>
      <w:proofErr w:type="gramEnd"/>
      <w:r>
        <w:rPr>
          <w:rFonts w:ascii="方正仿宋_GBK" w:eastAsia="方正仿宋_GBK" w:hAnsi="仿宋" w:cs="仿宋" w:hint="eastAsia"/>
          <w:color w:val="000000" w:themeColor="text1"/>
          <w:sz w:val="28"/>
          <w:szCs w:val="28"/>
        </w:rPr>
        <w:t>128号）的要求，</w:t>
      </w:r>
      <w:r>
        <w:rPr>
          <w:rFonts w:ascii="方正仿宋_GBK" w:eastAsia="方正仿宋_GBK" w:hAnsi="仿宋" w:cs="仿宋" w:hint="eastAsia"/>
          <w:sz w:val="28"/>
          <w:szCs w:val="28"/>
        </w:rPr>
        <w:t>经计划财务处审查、分管财务校领导审核、报校长办公会和党委常委会审议后，再报经主管部门审批。</w:t>
      </w:r>
    </w:p>
    <w:p w14:paraId="45A52937" w14:textId="77777777" w:rsidR="00B80A80" w:rsidRDefault="00B80A80" w:rsidP="00B80A80">
      <w:pPr>
        <w:spacing w:line="594" w:lineRule="exact"/>
        <w:ind w:firstLineChars="200" w:firstLine="562"/>
        <w:rPr>
          <w:rFonts w:ascii="方正仿宋_GBK" w:eastAsia="方正仿宋_GBK" w:hAnsi="仿宋" w:cs="仿宋" w:hint="eastAsia"/>
          <w:color w:val="000000" w:themeColor="text1"/>
          <w:sz w:val="28"/>
          <w:szCs w:val="28"/>
        </w:rPr>
      </w:pPr>
      <w:r>
        <w:rPr>
          <w:rFonts w:ascii="方正仿宋_GBK" w:eastAsia="方正仿宋_GBK" w:hAnsi="仿宋" w:cs="仿宋" w:hint="eastAsia"/>
          <w:b/>
          <w:bCs/>
          <w:sz w:val="28"/>
          <w:szCs w:val="28"/>
        </w:rPr>
        <w:t>第十七条</w:t>
      </w:r>
      <w:r>
        <w:rPr>
          <w:rFonts w:ascii="方正仿宋_GBK" w:eastAsia="方正仿宋_GBK" w:hAnsi="仿宋" w:cs="仿宋" w:hint="eastAsia"/>
          <w:sz w:val="28"/>
          <w:szCs w:val="28"/>
        </w:rPr>
        <w:t xml:space="preserve">  对外出租资产按</w:t>
      </w:r>
      <w:r>
        <w:rPr>
          <w:rFonts w:ascii="方正仿宋_GBK" w:eastAsia="方正仿宋_GBK" w:hAnsi="仿宋" w:cs="仿宋" w:hint="eastAsia"/>
          <w:color w:val="000000" w:themeColor="text1"/>
          <w:sz w:val="28"/>
          <w:szCs w:val="28"/>
        </w:rPr>
        <w:t>《四川外国语大学国有资产出租、出借管理办法》执行。</w:t>
      </w:r>
    </w:p>
    <w:p w14:paraId="6C2B0176" w14:textId="77777777" w:rsidR="00B80A80" w:rsidRDefault="00B80A80" w:rsidP="00B80A80">
      <w:pPr>
        <w:spacing w:line="594" w:lineRule="exact"/>
        <w:ind w:firstLineChars="200" w:firstLine="562"/>
        <w:rPr>
          <w:rFonts w:ascii="方正仿宋_GBK" w:eastAsia="方正仿宋_GBK" w:hAnsi="仿宋" w:cs="仿宋" w:hint="eastAsia"/>
          <w:color w:val="000000" w:themeColor="text1"/>
          <w:sz w:val="28"/>
          <w:szCs w:val="28"/>
        </w:rPr>
      </w:pPr>
      <w:r>
        <w:rPr>
          <w:rFonts w:ascii="方正仿宋_GBK" w:eastAsia="方正仿宋_GBK" w:hAnsi="仿宋" w:cs="仿宋" w:hint="eastAsia"/>
          <w:b/>
          <w:bCs/>
          <w:color w:val="000000" w:themeColor="text1"/>
          <w:sz w:val="28"/>
          <w:szCs w:val="28"/>
        </w:rPr>
        <w:t>第十八条</w:t>
      </w:r>
      <w:r>
        <w:rPr>
          <w:rFonts w:ascii="方正仿宋_GBK" w:eastAsia="方正仿宋_GBK" w:hAnsi="仿宋" w:cs="仿宋" w:hint="eastAsia"/>
          <w:color w:val="000000" w:themeColor="text1"/>
          <w:sz w:val="28"/>
          <w:szCs w:val="28"/>
        </w:rPr>
        <w:t xml:space="preserve">  对外出借资产，经资产管理处、计划财务处审查，分管校领导审核、报校长办公会审批。</w:t>
      </w:r>
    </w:p>
    <w:p w14:paraId="48E40DF1" w14:textId="77777777" w:rsidR="00B80A80" w:rsidRDefault="00B80A80" w:rsidP="00B80A80">
      <w:pPr>
        <w:spacing w:line="594" w:lineRule="exact"/>
        <w:ind w:firstLineChars="200" w:firstLine="562"/>
        <w:rPr>
          <w:rFonts w:ascii="方正仿宋_GBK" w:eastAsia="方正仿宋_GBK" w:hAnsi="仿宋" w:cs="仿宋" w:hint="eastAsia"/>
          <w:color w:val="000000" w:themeColor="text1"/>
          <w:sz w:val="28"/>
          <w:szCs w:val="28"/>
        </w:rPr>
      </w:pPr>
      <w:r>
        <w:rPr>
          <w:rFonts w:ascii="方正仿宋_GBK" w:eastAsia="方正仿宋_GBK" w:hAnsi="仿宋" w:cs="仿宋" w:hint="eastAsia"/>
          <w:b/>
          <w:bCs/>
          <w:color w:val="000000" w:themeColor="text1"/>
          <w:sz w:val="28"/>
          <w:szCs w:val="28"/>
        </w:rPr>
        <w:t>第十九条</w:t>
      </w:r>
      <w:r>
        <w:rPr>
          <w:rFonts w:ascii="方正仿宋_GBK" w:eastAsia="方正仿宋_GBK" w:hAnsi="仿宋" w:cs="仿宋" w:hint="eastAsia"/>
          <w:color w:val="000000" w:themeColor="text1"/>
          <w:sz w:val="28"/>
          <w:szCs w:val="28"/>
        </w:rPr>
        <w:t xml:space="preserve">  国有资产</w:t>
      </w:r>
      <w:proofErr w:type="gramStart"/>
      <w:r>
        <w:rPr>
          <w:rFonts w:ascii="方正仿宋_GBK" w:eastAsia="方正仿宋_GBK" w:hAnsi="仿宋" w:cs="仿宋" w:hint="eastAsia"/>
          <w:color w:val="000000" w:themeColor="text1"/>
          <w:sz w:val="28"/>
          <w:szCs w:val="28"/>
        </w:rPr>
        <w:t>处置按</w:t>
      </w:r>
      <w:proofErr w:type="gramEnd"/>
      <w:r>
        <w:rPr>
          <w:rFonts w:ascii="方正仿宋_GBK" w:eastAsia="方正仿宋_GBK" w:hAnsi="仿宋" w:cs="仿宋" w:hint="eastAsia"/>
          <w:color w:val="000000" w:themeColor="text1"/>
          <w:sz w:val="28"/>
          <w:szCs w:val="28"/>
        </w:rPr>
        <w:t>《四川外国语大学国有资产管理办法》执行。</w:t>
      </w:r>
    </w:p>
    <w:p w14:paraId="6FF7BCFA" w14:textId="77777777" w:rsidR="00B80A80" w:rsidRDefault="00B80A80" w:rsidP="00B80A80">
      <w:pPr>
        <w:spacing w:line="594" w:lineRule="exact"/>
        <w:ind w:firstLineChars="200" w:firstLine="562"/>
        <w:rPr>
          <w:rFonts w:ascii="方正仿宋_GBK" w:eastAsia="方正仿宋_GBK" w:hAnsi="仿宋" w:cs="仿宋" w:hint="eastAsia"/>
          <w:color w:val="000000" w:themeColor="text1"/>
          <w:sz w:val="28"/>
          <w:szCs w:val="28"/>
        </w:rPr>
      </w:pPr>
      <w:r>
        <w:rPr>
          <w:rFonts w:ascii="方正仿宋_GBK" w:eastAsia="方正仿宋_GBK" w:hAnsi="仿宋" w:cs="仿宋" w:hint="eastAsia"/>
          <w:b/>
          <w:bCs/>
          <w:color w:val="000000" w:themeColor="text1"/>
          <w:sz w:val="28"/>
          <w:szCs w:val="28"/>
        </w:rPr>
        <w:t>第二十条</w:t>
      </w:r>
      <w:r>
        <w:rPr>
          <w:rFonts w:ascii="方正仿宋_GBK" w:eastAsia="方正仿宋_GBK" w:hAnsi="仿宋" w:cs="仿宋" w:hint="eastAsia"/>
          <w:color w:val="000000" w:themeColor="text1"/>
          <w:sz w:val="28"/>
          <w:szCs w:val="28"/>
        </w:rPr>
        <w:t xml:space="preserve">  学校对外签订经济合同或协议，按学校制订的合同管理办法执行。合同签订涉及政府采购或须要招投标的，按国家有关政府采购和招投标的法律法规执行。</w:t>
      </w:r>
    </w:p>
    <w:p w14:paraId="0E19A847" w14:textId="77777777" w:rsidR="00B80A80" w:rsidRDefault="00B80A80" w:rsidP="00B80A80">
      <w:pPr>
        <w:spacing w:beforeLines="100" w:before="312" w:line="594" w:lineRule="exact"/>
        <w:jc w:val="center"/>
        <w:rPr>
          <w:rFonts w:ascii="方正黑体_GBK" w:eastAsia="方正黑体_GBK" w:hAnsi="黑体" w:cs="黑体" w:hint="eastAsia"/>
          <w:sz w:val="32"/>
          <w:szCs w:val="32"/>
        </w:rPr>
      </w:pPr>
      <w:r>
        <w:rPr>
          <w:rFonts w:ascii="方正黑体_GBK" w:eastAsia="方正黑体_GBK" w:hAnsi="黑体" w:cs="黑体" w:hint="eastAsia"/>
          <w:sz w:val="32"/>
          <w:szCs w:val="32"/>
        </w:rPr>
        <w:t>第七章  附则</w:t>
      </w:r>
    </w:p>
    <w:p w14:paraId="09595D2D" w14:textId="77777777" w:rsidR="00B80A80" w:rsidRDefault="00B80A80" w:rsidP="00B80A80">
      <w:pPr>
        <w:spacing w:line="594" w:lineRule="exact"/>
        <w:ind w:firstLineChars="200" w:firstLine="562"/>
        <w:rPr>
          <w:rFonts w:ascii="仿宋" w:eastAsia="仿宋" w:hAnsi="仿宋" w:cs="仿宋" w:hint="eastAsia"/>
          <w:color w:val="000000" w:themeColor="text1"/>
          <w:sz w:val="28"/>
          <w:szCs w:val="28"/>
        </w:rPr>
      </w:pPr>
      <w:r>
        <w:rPr>
          <w:rFonts w:ascii="仿宋" w:eastAsia="仿宋" w:hAnsi="仿宋" w:cs="仿宋" w:hint="eastAsia"/>
          <w:b/>
          <w:bCs/>
          <w:color w:val="000000" w:themeColor="text1"/>
          <w:sz w:val="28"/>
          <w:szCs w:val="28"/>
        </w:rPr>
        <w:t xml:space="preserve">第二十一条  </w:t>
      </w:r>
      <w:r>
        <w:rPr>
          <w:rFonts w:ascii="仿宋" w:eastAsia="仿宋" w:hAnsi="仿宋" w:cs="仿宋" w:hint="eastAsia"/>
          <w:color w:val="000000" w:themeColor="text1"/>
          <w:sz w:val="28"/>
          <w:szCs w:val="28"/>
        </w:rPr>
        <w:t>本办法自文件颁布之日起施行。原《四川外国语大学财务审批办法》（川外办发〔2020〕45号）同时废止。</w:t>
      </w:r>
    </w:p>
    <w:p w14:paraId="44582F5C" w14:textId="77777777" w:rsidR="00B80A80" w:rsidRDefault="00B80A80" w:rsidP="00B80A80">
      <w:pPr>
        <w:ind w:firstLineChars="200" w:firstLine="560"/>
        <w:rPr>
          <w:rFonts w:ascii="仿宋" w:eastAsia="仿宋" w:hAnsi="仿宋" w:cs="仿宋" w:hint="eastAsia"/>
          <w:color w:val="000000" w:themeColor="text1"/>
          <w:sz w:val="28"/>
          <w:szCs w:val="28"/>
        </w:rPr>
      </w:pPr>
    </w:p>
    <w:p w14:paraId="548D5657" w14:textId="77777777" w:rsidR="00B80A80" w:rsidRPr="00B80A80" w:rsidRDefault="00B80A80" w:rsidP="00B80A80">
      <w:pPr>
        <w:pStyle w:val="a0"/>
        <w:rPr>
          <w:rFonts w:hint="eastAsia"/>
        </w:rPr>
      </w:pPr>
    </w:p>
    <w:sectPr w:rsidR="00B80A80" w:rsidRPr="00B80A80" w:rsidSect="00D60C0D">
      <w:footerReference w:type="default" r:id="rId6"/>
      <w:pgSz w:w="11906" w:h="16838"/>
      <w:pgMar w:top="1985" w:right="1446" w:bottom="1644" w:left="1446"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70D3" w14:textId="77777777" w:rsidR="005525AA" w:rsidRDefault="005525AA" w:rsidP="00D60C0D">
      <w:r>
        <w:separator/>
      </w:r>
    </w:p>
  </w:endnote>
  <w:endnote w:type="continuationSeparator" w:id="0">
    <w:p w14:paraId="3B2247CE" w14:textId="77777777" w:rsidR="005525AA" w:rsidRDefault="005525AA" w:rsidP="00D6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3466" w14:textId="77777777" w:rsidR="00D60C0D" w:rsidRDefault="00D60C0D">
    <w:pPr>
      <w:pBdr>
        <w:left w:val="single" w:sz="12" w:space="11" w:color="4F81BD" w:themeColor="accent1"/>
      </w:pBdr>
      <w:tabs>
        <w:tab w:val="left" w:pos="622"/>
      </w:tabs>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Pr>
        <w:rFonts w:asciiTheme="majorHAnsi" w:eastAsiaTheme="majorEastAsia" w:hAnsiTheme="majorHAnsi" w:cstheme="majorBidi"/>
        <w:color w:val="365F91" w:themeColor="accent1" w:themeShade="BF"/>
        <w:sz w:val="26"/>
        <w:szCs w:val="26"/>
        <w:lang w:val="zh-CN"/>
      </w:rPr>
      <w:t>2</w:t>
    </w:r>
    <w:r>
      <w:rPr>
        <w:rFonts w:asciiTheme="majorHAnsi" w:eastAsiaTheme="majorEastAsia" w:hAnsiTheme="majorHAnsi" w:cstheme="majorBidi"/>
        <w:color w:val="365F91" w:themeColor="accent1" w:themeShade="BF"/>
        <w:sz w:val="26"/>
        <w:szCs w:val="26"/>
      </w:rPr>
      <w:fldChar w:fldCharType="end"/>
    </w:r>
  </w:p>
  <w:p w14:paraId="798148CF" w14:textId="77777777" w:rsidR="00D60C0D" w:rsidRDefault="00D60C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A212" w14:textId="77777777" w:rsidR="005525AA" w:rsidRDefault="005525AA" w:rsidP="00D60C0D">
      <w:r>
        <w:separator/>
      </w:r>
    </w:p>
  </w:footnote>
  <w:footnote w:type="continuationSeparator" w:id="0">
    <w:p w14:paraId="35C1DF07" w14:textId="77777777" w:rsidR="005525AA" w:rsidRDefault="005525AA" w:rsidP="00D60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F8"/>
    <w:rsid w:val="00066481"/>
    <w:rsid w:val="0031450C"/>
    <w:rsid w:val="003A789F"/>
    <w:rsid w:val="005525AA"/>
    <w:rsid w:val="00B80A80"/>
    <w:rsid w:val="00D60C0D"/>
    <w:rsid w:val="00FA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A333E"/>
  <w15:chartTrackingRefBased/>
  <w15:docId w15:val="{E992EC6B-B423-400D-8CB6-4B9B92AD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A74F8"/>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sid w:val="00FA74F8"/>
    <w:pPr>
      <w:spacing w:after="120"/>
    </w:pPr>
  </w:style>
  <w:style w:type="character" w:customStyle="1" w:styleId="a4">
    <w:name w:val="正文文本 字符"/>
    <w:basedOn w:val="a1"/>
    <w:link w:val="a0"/>
    <w:uiPriority w:val="99"/>
    <w:rsid w:val="00FA74F8"/>
    <w:rPr>
      <w:rFonts w:ascii="Calibri" w:eastAsia="宋体" w:hAnsi="Calibri" w:cs="Times New Roman"/>
      <w:szCs w:val="24"/>
    </w:rPr>
  </w:style>
  <w:style w:type="paragraph" w:styleId="a5">
    <w:name w:val="header"/>
    <w:basedOn w:val="a"/>
    <w:link w:val="a6"/>
    <w:uiPriority w:val="99"/>
    <w:unhideWhenUsed/>
    <w:rsid w:val="00D60C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D60C0D"/>
    <w:rPr>
      <w:rFonts w:ascii="Calibri" w:eastAsia="宋体" w:hAnsi="Calibri" w:cs="Times New Roman"/>
      <w:sz w:val="18"/>
      <w:szCs w:val="18"/>
    </w:rPr>
  </w:style>
  <w:style w:type="paragraph" w:styleId="a7">
    <w:name w:val="footer"/>
    <w:basedOn w:val="a"/>
    <w:link w:val="a8"/>
    <w:uiPriority w:val="99"/>
    <w:unhideWhenUsed/>
    <w:rsid w:val="00D60C0D"/>
    <w:pPr>
      <w:tabs>
        <w:tab w:val="center" w:pos="4153"/>
        <w:tab w:val="right" w:pos="8306"/>
      </w:tabs>
      <w:snapToGrid w:val="0"/>
      <w:jc w:val="left"/>
    </w:pPr>
    <w:rPr>
      <w:sz w:val="18"/>
      <w:szCs w:val="18"/>
    </w:rPr>
  </w:style>
  <w:style w:type="character" w:customStyle="1" w:styleId="a8">
    <w:name w:val="页脚 字符"/>
    <w:basedOn w:val="a1"/>
    <w:link w:val="a7"/>
    <w:uiPriority w:val="99"/>
    <w:rsid w:val="00D60C0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廖石柏</dc:creator>
  <cp:keywords/>
  <dc:description/>
  <cp:lastModifiedBy>廖石柏</cp:lastModifiedBy>
  <cp:revision>4</cp:revision>
  <cp:lastPrinted>2022-12-27T05:38:00Z</cp:lastPrinted>
  <dcterms:created xsi:type="dcterms:W3CDTF">2022-12-27T05:22:00Z</dcterms:created>
  <dcterms:modified xsi:type="dcterms:W3CDTF">2022-12-27T06:03:00Z</dcterms:modified>
</cp:coreProperties>
</file>