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28" w:rsidRPr="000C2728" w:rsidRDefault="000C2728" w:rsidP="000C2728">
      <w:pPr>
        <w:widowControl/>
        <w:spacing w:before="100" w:beforeAutospacing="1" w:after="100" w:afterAutospacing="1" w:line="525" w:lineRule="atLeast"/>
        <w:ind w:firstLine="480"/>
        <w:jc w:val="center"/>
        <w:rPr>
          <w:rFonts w:ascii="宋体" w:eastAsia="宋体" w:hAnsi="宋体" w:cs="宋体"/>
          <w:color w:val="333333"/>
          <w:kern w:val="0"/>
          <w:sz w:val="24"/>
          <w:szCs w:val="24"/>
        </w:rPr>
      </w:pPr>
      <w:r w:rsidRPr="000C2728">
        <w:rPr>
          <w:rFonts w:ascii="宋体" w:eastAsia="宋体" w:hAnsi="宋体" w:cs="宋体" w:hint="eastAsia"/>
          <w:color w:val="333333"/>
          <w:kern w:val="0"/>
          <w:sz w:val="24"/>
          <w:szCs w:val="24"/>
        </w:rPr>
        <w:t xml:space="preserve">重庆市财政局关于做好公务机票购买管理改革工作的通知 </w:t>
      </w:r>
      <w:r w:rsidRPr="000C2728">
        <w:rPr>
          <w:rFonts w:ascii="宋体" w:eastAsia="宋体" w:hAnsi="宋体" w:cs="宋体" w:hint="eastAsia"/>
          <w:color w:val="333333"/>
          <w:kern w:val="0"/>
          <w:sz w:val="24"/>
          <w:szCs w:val="24"/>
        </w:rPr>
        <w:br/>
        <w:t>（</w:t>
      </w:r>
      <w:proofErr w:type="gramStart"/>
      <w:r w:rsidRPr="000C2728">
        <w:rPr>
          <w:rFonts w:ascii="宋体" w:eastAsia="宋体" w:hAnsi="宋体" w:cs="宋体" w:hint="eastAsia"/>
          <w:color w:val="333333"/>
          <w:kern w:val="0"/>
          <w:sz w:val="24"/>
          <w:szCs w:val="24"/>
        </w:rPr>
        <w:t>渝财采购</w:t>
      </w:r>
      <w:proofErr w:type="gramEnd"/>
      <w:r w:rsidRPr="000C2728">
        <w:rPr>
          <w:rFonts w:ascii="宋体" w:eastAsia="宋体" w:hAnsi="宋体" w:cs="宋体" w:hint="eastAsia"/>
          <w:color w:val="333333"/>
          <w:kern w:val="0"/>
          <w:sz w:val="24"/>
          <w:szCs w:val="24"/>
        </w:rPr>
        <w:t>〔2015〕14号，2015年2月28日）</w:t>
      </w:r>
    </w:p>
    <w:p w:rsidR="000C2728" w:rsidRPr="000C2728" w:rsidRDefault="000C2728" w:rsidP="000C2728">
      <w:pPr>
        <w:widowControl/>
        <w:spacing w:line="525" w:lineRule="atLeast"/>
        <w:jc w:val="left"/>
        <w:rPr>
          <w:rFonts w:ascii="宋体" w:eastAsia="宋体" w:hAnsi="宋体" w:cs="宋体" w:hint="eastAsia"/>
          <w:color w:val="333333"/>
          <w:kern w:val="0"/>
          <w:sz w:val="24"/>
          <w:szCs w:val="24"/>
        </w:rPr>
      </w:pPr>
      <w:r w:rsidRPr="000C2728">
        <w:rPr>
          <w:rFonts w:ascii="宋体" w:eastAsia="宋体" w:hAnsi="宋体" w:cs="宋体" w:hint="eastAsia"/>
          <w:color w:val="333333"/>
          <w:kern w:val="0"/>
          <w:sz w:val="24"/>
          <w:szCs w:val="24"/>
        </w:rPr>
        <w:t xml:space="preserve">市级有关部门、各区县（自治县）财政部门： </w:t>
      </w:r>
    </w:p>
    <w:p w:rsidR="000C2728" w:rsidRPr="000C2728" w:rsidRDefault="000C2728" w:rsidP="000C2728">
      <w:pPr>
        <w:widowControl/>
        <w:spacing w:before="100" w:beforeAutospacing="1" w:line="525" w:lineRule="atLeast"/>
        <w:ind w:firstLine="480"/>
        <w:jc w:val="left"/>
        <w:rPr>
          <w:rFonts w:ascii="宋体" w:eastAsia="宋体" w:hAnsi="宋体" w:cs="宋体" w:hint="eastAsia"/>
          <w:color w:val="333333"/>
          <w:kern w:val="0"/>
          <w:sz w:val="24"/>
          <w:szCs w:val="24"/>
        </w:rPr>
      </w:pPr>
      <w:r w:rsidRPr="000C2728">
        <w:rPr>
          <w:rFonts w:ascii="宋体" w:eastAsia="宋体" w:hAnsi="宋体" w:cs="宋体" w:hint="eastAsia"/>
          <w:color w:val="333333"/>
          <w:kern w:val="0"/>
          <w:sz w:val="24"/>
          <w:szCs w:val="24"/>
        </w:rPr>
        <w:t>为贯彻落实《党政机关厉行节约反对浪费条例》要求，规范公务机票购买行为，根据财政部、中国民用航空局《关于加强公务机票购买管理有关事项的通知》（财库〔2014〕33号）、《关于加强公务机票购买管理有关事项的补充通知》（财库〔2014〕180号），财政部办公厅《关于做好公务机票购买管理改革前期准备工作的通知》（</w:t>
      </w:r>
      <w:proofErr w:type="gramStart"/>
      <w:r w:rsidRPr="000C2728">
        <w:rPr>
          <w:rFonts w:ascii="宋体" w:eastAsia="宋体" w:hAnsi="宋体" w:cs="宋体" w:hint="eastAsia"/>
          <w:color w:val="333333"/>
          <w:kern w:val="0"/>
          <w:sz w:val="24"/>
          <w:szCs w:val="24"/>
        </w:rPr>
        <w:t>财库办〔2014〕</w:t>
      </w:r>
      <w:proofErr w:type="gramEnd"/>
      <w:r w:rsidRPr="000C2728">
        <w:rPr>
          <w:rFonts w:ascii="宋体" w:eastAsia="宋体" w:hAnsi="宋体" w:cs="宋体" w:hint="eastAsia"/>
          <w:color w:val="333333"/>
          <w:kern w:val="0"/>
          <w:sz w:val="24"/>
          <w:szCs w:val="24"/>
        </w:rPr>
        <w:t xml:space="preserve">448号）及政府采购相关制度规定，结合我市实际情况，现就我市公务机票购买管理改革有关事项通知如下： </w:t>
      </w:r>
      <w:r w:rsidRPr="000C2728">
        <w:rPr>
          <w:rFonts w:ascii="宋体" w:eastAsia="宋体" w:hAnsi="宋体" w:cs="宋体" w:hint="eastAsia"/>
          <w:color w:val="333333"/>
          <w:kern w:val="0"/>
          <w:sz w:val="24"/>
          <w:szCs w:val="24"/>
        </w:rPr>
        <w:br/>
        <w:t xml:space="preserve">　　一、实施范围 </w:t>
      </w:r>
      <w:r w:rsidRPr="000C2728">
        <w:rPr>
          <w:rFonts w:ascii="宋体" w:eastAsia="宋体" w:hAnsi="宋体" w:cs="宋体" w:hint="eastAsia"/>
          <w:color w:val="333333"/>
          <w:kern w:val="0"/>
          <w:sz w:val="24"/>
          <w:szCs w:val="24"/>
        </w:rPr>
        <w:br/>
        <w:t xml:space="preserve">　　全市各级国家机关、事业单位和团体组织工作人员，以及使用财政性资金购买公务机票的其他人员（以下简称购票人），国内出差、因公临时出国购买机票，应当优先购买通过政府采购方式确定的国内航空公司航班优惠机票。 </w:t>
      </w:r>
      <w:r w:rsidRPr="000C2728">
        <w:rPr>
          <w:rFonts w:ascii="宋体" w:eastAsia="宋体" w:hAnsi="宋体" w:cs="宋体" w:hint="eastAsia"/>
          <w:color w:val="333333"/>
          <w:kern w:val="0"/>
          <w:sz w:val="24"/>
          <w:szCs w:val="24"/>
        </w:rPr>
        <w:br/>
        <w:t xml:space="preserve">　　二、改革内容 </w:t>
      </w:r>
      <w:r w:rsidRPr="000C2728">
        <w:rPr>
          <w:rFonts w:ascii="宋体" w:eastAsia="宋体" w:hAnsi="宋体" w:cs="宋体" w:hint="eastAsia"/>
          <w:color w:val="333333"/>
          <w:kern w:val="0"/>
          <w:sz w:val="24"/>
          <w:szCs w:val="24"/>
        </w:rPr>
        <w:br/>
        <w:t xml:space="preserve">　　1、公务机票价格的确定。国内航空公司按政府采购合同约定给予公务机票“双折扣”优惠。对市场折扣机票，各航空公司按国内、国际机票各航班舱位的折扣票价给予9.5折优惠；对于市场全价机票，则分别给予8.8折、8.5折优惠。政府采购机票优惠率的变动情况，以政府采购机票管理网站（www.gpticket.org）公布的为准。 </w:t>
      </w:r>
      <w:r w:rsidRPr="000C2728">
        <w:rPr>
          <w:rFonts w:ascii="宋体" w:eastAsia="宋体" w:hAnsi="宋体" w:cs="宋体" w:hint="eastAsia"/>
          <w:color w:val="333333"/>
          <w:kern w:val="0"/>
          <w:sz w:val="24"/>
          <w:szCs w:val="24"/>
        </w:rPr>
        <w:br/>
        <w:t xml:space="preserve">　　2、出国航班的选择规定。因公临时出国时，购票人应当选择直达目的地国家（地区）的国内航空公司航班出入境，没有直达航班的，应当选择国内航空公司航班到达的最邻近目的地国家（地区）进行中转。因中转一次以上（不含一次）等特殊原因确需选择</w:t>
      </w:r>
      <w:proofErr w:type="gramStart"/>
      <w:r w:rsidRPr="000C2728">
        <w:rPr>
          <w:rFonts w:ascii="宋体" w:eastAsia="宋体" w:hAnsi="宋体" w:cs="宋体" w:hint="eastAsia"/>
          <w:color w:val="333333"/>
          <w:kern w:val="0"/>
          <w:sz w:val="24"/>
          <w:szCs w:val="24"/>
        </w:rPr>
        <w:t>非国内</w:t>
      </w:r>
      <w:proofErr w:type="gramEnd"/>
      <w:r w:rsidRPr="000C2728">
        <w:rPr>
          <w:rFonts w:ascii="宋体" w:eastAsia="宋体" w:hAnsi="宋体" w:cs="宋体" w:hint="eastAsia"/>
          <w:color w:val="333333"/>
          <w:kern w:val="0"/>
          <w:sz w:val="24"/>
          <w:szCs w:val="24"/>
        </w:rPr>
        <w:t>航空公司航班，或因最临近目的地国家（地区）中转需办理过境签证而选择其他邻近中转地的，以及因涉密原因、临时紧急出国任务等特殊原因确需选择国外航空公司航班的，应当填写《乘坐非国内航空公司航班</w:t>
      </w:r>
      <w:r w:rsidRPr="000C2728">
        <w:rPr>
          <w:rFonts w:ascii="宋体" w:eastAsia="宋体" w:hAnsi="宋体" w:cs="宋体" w:hint="eastAsia"/>
          <w:color w:val="333333"/>
          <w:kern w:val="0"/>
          <w:sz w:val="24"/>
          <w:szCs w:val="24"/>
        </w:rPr>
        <w:lastRenderedPageBreak/>
        <w:t xml:space="preserve">和改变中转地审批表》（见附件2），事先报经本单位外事（或人事）和财务部门审批同意。 </w:t>
      </w:r>
      <w:r w:rsidRPr="000C2728">
        <w:rPr>
          <w:rFonts w:ascii="宋体" w:eastAsia="宋体" w:hAnsi="宋体" w:cs="宋体" w:hint="eastAsia"/>
          <w:color w:val="333333"/>
          <w:kern w:val="0"/>
          <w:sz w:val="24"/>
          <w:szCs w:val="24"/>
        </w:rPr>
        <w:br/>
        <w:t xml:space="preserve">　　3、购票人应当做好公务出行计划安排，尽可能选择低价机票，原则上不得购买全价机票。对于各航空公司提供的低于政府采购优惠票价的团队价格或促销价格机票，购票人可以选择购买，但不再享受政府采购优惠。购票人需要退改签机票的，按照各航空公司的退改签规定办理。 </w:t>
      </w:r>
      <w:r w:rsidRPr="000C2728">
        <w:rPr>
          <w:rFonts w:ascii="宋体" w:eastAsia="宋体" w:hAnsi="宋体" w:cs="宋体" w:hint="eastAsia"/>
          <w:color w:val="333333"/>
          <w:kern w:val="0"/>
          <w:sz w:val="24"/>
          <w:szCs w:val="24"/>
        </w:rPr>
        <w:br/>
        <w:t xml:space="preserve">　　三、购票渠道及支付方式 </w:t>
      </w:r>
      <w:r w:rsidRPr="000C2728">
        <w:rPr>
          <w:rFonts w:ascii="宋体" w:eastAsia="宋体" w:hAnsi="宋体" w:cs="宋体" w:hint="eastAsia"/>
          <w:color w:val="333333"/>
          <w:kern w:val="0"/>
          <w:sz w:val="24"/>
          <w:szCs w:val="24"/>
        </w:rPr>
        <w:br/>
        <w:t xml:space="preserve">　　购票人可通过政府采购机票管理网站公布的机票销售机构，使用银行转账方式购票；在我市公务</w:t>
      </w:r>
      <w:proofErr w:type="gramStart"/>
      <w:r w:rsidRPr="000C2728">
        <w:rPr>
          <w:rFonts w:ascii="宋体" w:eastAsia="宋体" w:hAnsi="宋体" w:cs="宋体" w:hint="eastAsia"/>
          <w:color w:val="333333"/>
          <w:kern w:val="0"/>
          <w:sz w:val="24"/>
          <w:szCs w:val="24"/>
        </w:rPr>
        <w:t>卡数据</w:t>
      </w:r>
      <w:proofErr w:type="gramEnd"/>
      <w:r w:rsidRPr="000C2728">
        <w:rPr>
          <w:rFonts w:ascii="宋体" w:eastAsia="宋体" w:hAnsi="宋体" w:cs="宋体" w:hint="eastAsia"/>
          <w:color w:val="333333"/>
          <w:kern w:val="0"/>
          <w:sz w:val="24"/>
          <w:szCs w:val="24"/>
        </w:rPr>
        <w:t xml:space="preserve">验证接口开发完成后，还可使用公务卡在政府采购机票管理网站或机票销售机构购票。 </w:t>
      </w:r>
      <w:r w:rsidRPr="000C2728">
        <w:rPr>
          <w:rFonts w:ascii="宋体" w:eastAsia="宋体" w:hAnsi="宋体" w:cs="宋体" w:hint="eastAsia"/>
          <w:color w:val="333333"/>
          <w:kern w:val="0"/>
          <w:sz w:val="24"/>
          <w:szCs w:val="24"/>
        </w:rPr>
        <w:br/>
        <w:t xml:space="preserve">　　使用银行转账方式购票的，需要填写付款单位全称，并在支票、汇票等票据上标注资金用途为“公务机票购票款”。使用公务卡购票的，应当提前在政府采购机票管理网站进行公务卡注册或通过电话方式注册，且需保证出行公务人员持有的公务卡必须开通且在有效期内。注册时，需输入公务出行人员的姓名、身份证号、公务卡发卡行名称信息，相关系统会将此信息提供给中国</w:t>
      </w:r>
      <w:proofErr w:type="gramStart"/>
      <w:r w:rsidRPr="000C2728">
        <w:rPr>
          <w:rFonts w:ascii="宋体" w:eastAsia="宋体" w:hAnsi="宋体" w:cs="宋体" w:hint="eastAsia"/>
          <w:color w:val="333333"/>
          <w:kern w:val="0"/>
          <w:sz w:val="24"/>
          <w:szCs w:val="24"/>
        </w:rPr>
        <w:t>银联系</w:t>
      </w:r>
      <w:proofErr w:type="gramEnd"/>
      <w:r w:rsidRPr="000C2728">
        <w:rPr>
          <w:rFonts w:ascii="宋体" w:eastAsia="宋体" w:hAnsi="宋体" w:cs="宋体" w:hint="eastAsia"/>
          <w:color w:val="333333"/>
          <w:kern w:val="0"/>
          <w:sz w:val="24"/>
          <w:szCs w:val="24"/>
        </w:rPr>
        <w:t>统，中国</w:t>
      </w:r>
      <w:proofErr w:type="gramStart"/>
      <w:r w:rsidRPr="000C2728">
        <w:rPr>
          <w:rFonts w:ascii="宋体" w:eastAsia="宋体" w:hAnsi="宋体" w:cs="宋体" w:hint="eastAsia"/>
          <w:color w:val="333333"/>
          <w:kern w:val="0"/>
          <w:sz w:val="24"/>
          <w:szCs w:val="24"/>
        </w:rPr>
        <w:t>银联系</w:t>
      </w:r>
      <w:proofErr w:type="gramEnd"/>
      <w:r w:rsidRPr="000C2728">
        <w:rPr>
          <w:rFonts w:ascii="宋体" w:eastAsia="宋体" w:hAnsi="宋体" w:cs="宋体" w:hint="eastAsia"/>
          <w:color w:val="333333"/>
          <w:kern w:val="0"/>
          <w:sz w:val="24"/>
          <w:szCs w:val="24"/>
        </w:rPr>
        <w:t xml:space="preserve">统据此与发卡银行相关系统进行公务人员身份信息验证。 </w:t>
      </w:r>
      <w:r w:rsidRPr="000C2728">
        <w:rPr>
          <w:rFonts w:ascii="宋体" w:eastAsia="宋体" w:hAnsi="宋体" w:cs="宋体" w:hint="eastAsia"/>
          <w:color w:val="333333"/>
          <w:kern w:val="0"/>
          <w:sz w:val="24"/>
          <w:szCs w:val="24"/>
        </w:rPr>
        <w:br/>
        <w:t xml:space="preserve">　　四、各级预算单位要严格公务机票报销管理，购买国内航空公司航班机票的，应当以标注有政府采购机票查验号码的《航空运输电子客票行程单》作为报销凭证。购买</w:t>
      </w:r>
      <w:proofErr w:type="gramStart"/>
      <w:r w:rsidRPr="000C2728">
        <w:rPr>
          <w:rFonts w:ascii="宋体" w:eastAsia="宋体" w:hAnsi="宋体" w:cs="宋体" w:hint="eastAsia"/>
          <w:color w:val="333333"/>
          <w:kern w:val="0"/>
          <w:sz w:val="24"/>
          <w:szCs w:val="24"/>
        </w:rPr>
        <w:t>非国内</w:t>
      </w:r>
      <w:proofErr w:type="gramEnd"/>
      <w:r w:rsidRPr="000C2728">
        <w:rPr>
          <w:rFonts w:ascii="宋体" w:eastAsia="宋体" w:hAnsi="宋体" w:cs="宋体" w:hint="eastAsia"/>
          <w:color w:val="333333"/>
          <w:kern w:val="0"/>
          <w:sz w:val="24"/>
          <w:szCs w:val="24"/>
        </w:rPr>
        <w:t>航空公司航班机票的，应当以相关有效票据作为报销凭证，</w:t>
      </w:r>
      <w:proofErr w:type="gramStart"/>
      <w:r w:rsidRPr="000C2728">
        <w:rPr>
          <w:rFonts w:ascii="宋体" w:eastAsia="宋体" w:hAnsi="宋体" w:cs="宋体" w:hint="eastAsia"/>
          <w:color w:val="333333"/>
          <w:kern w:val="0"/>
          <w:sz w:val="24"/>
          <w:szCs w:val="24"/>
        </w:rPr>
        <w:t>并附经本</w:t>
      </w:r>
      <w:proofErr w:type="gramEnd"/>
      <w:r w:rsidRPr="000C2728">
        <w:rPr>
          <w:rFonts w:ascii="宋体" w:eastAsia="宋体" w:hAnsi="宋体" w:cs="宋体" w:hint="eastAsia"/>
          <w:color w:val="333333"/>
          <w:kern w:val="0"/>
          <w:sz w:val="24"/>
          <w:szCs w:val="24"/>
        </w:rPr>
        <w:t xml:space="preserve">单位外事（或人事）和财务部门出具审核意见的审批表。购买市场上低于政府采购优惠票价的国内航空公司航班机票的，在报销时必须提供从各航空公司官方网站或者政府采购机票管理网站下载的出行日期机票市场价格截图等书面材料，以证明其低于购票时点的政府采购优惠票价。购票人报销机票退票手续费时，以各航空公司或机票销售代理机构出具的退款单据作为报销凭证。 </w:t>
      </w:r>
      <w:r w:rsidRPr="000C2728">
        <w:rPr>
          <w:rFonts w:ascii="宋体" w:eastAsia="宋体" w:hAnsi="宋体" w:cs="宋体" w:hint="eastAsia"/>
          <w:color w:val="333333"/>
          <w:kern w:val="0"/>
          <w:sz w:val="24"/>
          <w:szCs w:val="24"/>
        </w:rPr>
        <w:br/>
        <w:t xml:space="preserve">　　单位财务人员如需对购票单位、购票时间及购票价格等信息进行核实的，可登陆政府采购机票管理网站按查验号码查询。 </w:t>
      </w:r>
      <w:r w:rsidRPr="000C2728">
        <w:rPr>
          <w:rFonts w:ascii="宋体" w:eastAsia="宋体" w:hAnsi="宋体" w:cs="宋体" w:hint="eastAsia"/>
          <w:color w:val="333333"/>
          <w:kern w:val="0"/>
          <w:sz w:val="24"/>
          <w:szCs w:val="24"/>
        </w:rPr>
        <w:br/>
      </w:r>
      <w:r w:rsidRPr="000C2728">
        <w:rPr>
          <w:rFonts w:ascii="宋体" w:eastAsia="宋体" w:hAnsi="宋体" w:cs="宋体" w:hint="eastAsia"/>
          <w:color w:val="333333"/>
          <w:kern w:val="0"/>
          <w:sz w:val="24"/>
          <w:szCs w:val="24"/>
        </w:rPr>
        <w:lastRenderedPageBreak/>
        <w:t xml:space="preserve">　　五、财政部门应当加强对公务机票购买工作的监督管理，适时开展检查工作。财政、审计及外事部门应当将出国机票购买情况纳入因公临时出国情况联合检查的范围。各部门、单位在审计部门对因公临时出国经费管理使用情况进行审计时，应当提供乘坐</w:t>
      </w:r>
      <w:proofErr w:type="gramStart"/>
      <w:r w:rsidRPr="000C2728">
        <w:rPr>
          <w:rFonts w:ascii="宋体" w:eastAsia="宋体" w:hAnsi="宋体" w:cs="宋体" w:hint="eastAsia"/>
          <w:color w:val="333333"/>
          <w:kern w:val="0"/>
          <w:sz w:val="24"/>
          <w:szCs w:val="24"/>
        </w:rPr>
        <w:t>非国内</w:t>
      </w:r>
      <w:proofErr w:type="gramEnd"/>
      <w:r w:rsidRPr="000C2728">
        <w:rPr>
          <w:rFonts w:ascii="宋体" w:eastAsia="宋体" w:hAnsi="宋体" w:cs="宋体" w:hint="eastAsia"/>
          <w:color w:val="333333"/>
          <w:kern w:val="0"/>
          <w:sz w:val="24"/>
          <w:szCs w:val="24"/>
        </w:rPr>
        <w:t xml:space="preserve">航空公司航班审批表等机票购买活动的资料以及经费管理使用的资料。 </w:t>
      </w:r>
      <w:r w:rsidRPr="000C2728">
        <w:rPr>
          <w:rFonts w:ascii="宋体" w:eastAsia="宋体" w:hAnsi="宋体" w:cs="宋体" w:hint="eastAsia"/>
          <w:color w:val="333333"/>
          <w:kern w:val="0"/>
          <w:sz w:val="24"/>
          <w:szCs w:val="24"/>
        </w:rPr>
        <w:br/>
        <w:t xml:space="preserve">　　六、执行时间 </w:t>
      </w:r>
      <w:r w:rsidRPr="000C2728">
        <w:rPr>
          <w:rFonts w:ascii="宋体" w:eastAsia="宋体" w:hAnsi="宋体" w:cs="宋体" w:hint="eastAsia"/>
          <w:color w:val="333333"/>
          <w:kern w:val="0"/>
          <w:sz w:val="24"/>
          <w:szCs w:val="24"/>
        </w:rPr>
        <w:br/>
        <w:t xml:space="preserve">　　市级预算单位从2015年6月1日起执行，各预算单位可通过银行转账方式在机票销售机构购票；在我市公务</w:t>
      </w:r>
      <w:proofErr w:type="gramStart"/>
      <w:r w:rsidRPr="000C2728">
        <w:rPr>
          <w:rFonts w:ascii="宋体" w:eastAsia="宋体" w:hAnsi="宋体" w:cs="宋体" w:hint="eastAsia"/>
          <w:color w:val="333333"/>
          <w:kern w:val="0"/>
          <w:sz w:val="24"/>
          <w:szCs w:val="24"/>
        </w:rPr>
        <w:t>卡数据</w:t>
      </w:r>
      <w:proofErr w:type="gramEnd"/>
      <w:r w:rsidRPr="000C2728">
        <w:rPr>
          <w:rFonts w:ascii="宋体" w:eastAsia="宋体" w:hAnsi="宋体" w:cs="宋体" w:hint="eastAsia"/>
          <w:color w:val="333333"/>
          <w:kern w:val="0"/>
          <w:sz w:val="24"/>
          <w:szCs w:val="24"/>
        </w:rPr>
        <w:t xml:space="preserve">验证接口开发测试全部完成后，还可使用公务卡购票，具体时间另行通知。有条件的预算单位可按本通知要求先行实施。市级主管部门应及时通知下属单位，并监督执行。 </w:t>
      </w:r>
      <w:r w:rsidRPr="000C2728">
        <w:rPr>
          <w:rFonts w:ascii="宋体" w:eastAsia="宋体" w:hAnsi="宋体" w:cs="宋体" w:hint="eastAsia"/>
          <w:color w:val="333333"/>
          <w:kern w:val="0"/>
          <w:sz w:val="24"/>
          <w:szCs w:val="24"/>
        </w:rPr>
        <w:br/>
        <w:t xml:space="preserve">　　各区县（自治县）财政部门结合本地实际，自行安排执行时间，但必须确保2015年底全部执行，执行前请报市财政局政府采购处备案。 </w:t>
      </w:r>
      <w:r w:rsidRPr="000C2728">
        <w:rPr>
          <w:rFonts w:ascii="宋体" w:eastAsia="宋体" w:hAnsi="宋体" w:cs="宋体" w:hint="eastAsia"/>
          <w:color w:val="333333"/>
          <w:kern w:val="0"/>
          <w:sz w:val="24"/>
          <w:szCs w:val="24"/>
        </w:rPr>
        <w:br/>
        <w:t xml:space="preserve">　　七、其他事项 </w:t>
      </w:r>
      <w:r w:rsidRPr="000C2728">
        <w:rPr>
          <w:rFonts w:ascii="宋体" w:eastAsia="宋体" w:hAnsi="宋体" w:cs="宋体" w:hint="eastAsia"/>
          <w:color w:val="333333"/>
          <w:kern w:val="0"/>
          <w:sz w:val="24"/>
          <w:szCs w:val="24"/>
        </w:rPr>
        <w:br/>
        <w:t xml:space="preserve">　　1、预算单位信息报送。我局已通过部门决算报表系统导出各市级预算单位“单位名称全称”、“组织机构代码”、“预算单位</w:t>
      </w:r>
      <w:proofErr w:type="gramStart"/>
      <w:r w:rsidRPr="000C2728">
        <w:rPr>
          <w:rFonts w:ascii="宋体" w:eastAsia="宋体" w:hAnsi="宋体" w:cs="宋体" w:hint="eastAsia"/>
          <w:color w:val="333333"/>
          <w:kern w:val="0"/>
          <w:sz w:val="24"/>
          <w:szCs w:val="24"/>
        </w:rPr>
        <w:t>帐户</w:t>
      </w:r>
      <w:proofErr w:type="gramEnd"/>
      <w:r w:rsidRPr="000C2728">
        <w:rPr>
          <w:rFonts w:ascii="宋体" w:eastAsia="宋体" w:hAnsi="宋体" w:cs="宋体" w:hint="eastAsia"/>
          <w:color w:val="333333"/>
          <w:kern w:val="0"/>
          <w:sz w:val="24"/>
          <w:szCs w:val="24"/>
        </w:rPr>
        <w:t xml:space="preserve">名称”等基本信息，并已报送至中国民航局清算中心。各市级预算单位基本信息如有变更，须及时将变更情况报送给我局政府采购处。各区县（自治县）预算单位基本信息由当地财政部门负责审核汇总后在2015年6月30日前统一报送我局政府采购处。改革实施后，各区县（自治县）预算单位信息变更由当地财政部门审核汇总后，报送给市财政局政府采购处。 </w:t>
      </w:r>
      <w:r w:rsidRPr="000C2728">
        <w:rPr>
          <w:rFonts w:ascii="宋体" w:eastAsia="宋体" w:hAnsi="宋体" w:cs="宋体" w:hint="eastAsia"/>
          <w:color w:val="333333"/>
          <w:kern w:val="0"/>
          <w:sz w:val="24"/>
          <w:szCs w:val="24"/>
        </w:rPr>
        <w:br/>
        <w:t xml:space="preserve">　　2、公务</w:t>
      </w:r>
      <w:proofErr w:type="gramStart"/>
      <w:r w:rsidRPr="000C2728">
        <w:rPr>
          <w:rFonts w:ascii="宋体" w:eastAsia="宋体" w:hAnsi="宋体" w:cs="宋体" w:hint="eastAsia"/>
          <w:color w:val="333333"/>
          <w:kern w:val="0"/>
          <w:sz w:val="24"/>
          <w:szCs w:val="24"/>
        </w:rPr>
        <w:t>卡数据</w:t>
      </w:r>
      <w:proofErr w:type="gramEnd"/>
      <w:r w:rsidRPr="000C2728">
        <w:rPr>
          <w:rFonts w:ascii="宋体" w:eastAsia="宋体" w:hAnsi="宋体" w:cs="宋体" w:hint="eastAsia"/>
          <w:color w:val="333333"/>
          <w:kern w:val="0"/>
          <w:sz w:val="24"/>
          <w:szCs w:val="24"/>
        </w:rPr>
        <w:t xml:space="preserve">验证接口开发。我市市级预算单位公务卡发卡银行共涉及工商银行、农业银行、中国银行、建设银行、交通银行、招商银行、光大银行、中信银行、邮政储蓄银行、浦发银行、民生银行、重庆银行、兴业银行等13家，其数据验证接口开发调试工作由市财政局负责组织实施。 </w:t>
      </w:r>
      <w:r w:rsidRPr="000C2728">
        <w:rPr>
          <w:rFonts w:ascii="宋体" w:eastAsia="宋体" w:hAnsi="宋体" w:cs="宋体" w:hint="eastAsia"/>
          <w:color w:val="333333"/>
          <w:kern w:val="0"/>
          <w:sz w:val="24"/>
          <w:szCs w:val="24"/>
        </w:rPr>
        <w:br/>
        <w:t xml:space="preserve">　　各区县（自治县）预算单位公务卡发卡银行若不属于上述13家银行，则由当地财政部门组织发卡银行进行数据验证接口开发调试工作。 </w:t>
      </w:r>
      <w:r w:rsidRPr="000C2728">
        <w:rPr>
          <w:rFonts w:ascii="宋体" w:eastAsia="宋体" w:hAnsi="宋体" w:cs="宋体" w:hint="eastAsia"/>
          <w:color w:val="333333"/>
          <w:kern w:val="0"/>
          <w:sz w:val="24"/>
          <w:szCs w:val="24"/>
        </w:rPr>
        <w:br/>
      </w:r>
      <w:r w:rsidRPr="000C2728">
        <w:rPr>
          <w:rFonts w:ascii="宋体" w:eastAsia="宋体" w:hAnsi="宋体" w:cs="宋体" w:hint="eastAsia"/>
          <w:color w:val="333333"/>
          <w:kern w:val="0"/>
          <w:sz w:val="24"/>
          <w:szCs w:val="24"/>
        </w:rPr>
        <w:lastRenderedPageBreak/>
        <w:t xml:space="preserve">　　3、为</w:t>
      </w:r>
      <w:proofErr w:type="gramStart"/>
      <w:r w:rsidRPr="000C2728">
        <w:rPr>
          <w:rFonts w:ascii="宋体" w:eastAsia="宋体" w:hAnsi="宋体" w:cs="宋体" w:hint="eastAsia"/>
          <w:color w:val="333333"/>
          <w:kern w:val="0"/>
          <w:sz w:val="24"/>
          <w:szCs w:val="24"/>
        </w:rPr>
        <w:t>方便通过</w:t>
      </w:r>
      <w:proofErr w:type="gramEnd"/>
      <w:r w:rsidRPr="000C2728">
        <w:rPr>
          <w:rFonts w:ascii="宋体" w:eastAsia="宋体" w:hAnsi="宋体" w:cs="宋体" w:hint="eastAsia"/>
          <w:color w:val="333333"/>
          <w:kern w:val="0"/>
          <w:sz w:val="24"/>
          <w:szCs w:val="24"/>
        </w:rPr>
        <w:t xml:space="preserve">机票销售机构购票，预算单位可先与机票销售机构达成购票协议。 </w:t>
      </w:r>
      <w:r w:rsidRPr="000C2728">
        <w:rPr>
          <w:rFonts w:ascii="宋体" w:eastAsia="宋体" w:hAnsi="宋体" w:cs="宋体" w:hint="eastAsia"/>
          <w:color w:val="333333"/>
          <w:kern w:val="0"/>
          <w:sz w:val="24"/>
          <w:szCs w:val="24"/>
        </w:rPr>
        <w:br/>
        <w:t xml:space="preserve">　　4、各市级预算单位、区县（自治县）财政部门在执行中的意见和建议，请与市财政局政府采购处联系，联系电话：67575329。 </w:t>
      </w:r>
    </w:p>
    <w:p w:rsidR="006306B3" w:rsidRPr="000C2728" w:rsidRDefault="006306B3"/>
    <w:sectPr w:rsidR="006306B3" w:rsidRPr="000C2728" w:rsidSect="00630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728"/>
    <w:rsid w:val="000C2728"/>
    <w:rsid w:val="00164667"/>
    <w:rsid w:val="00630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360164">
      <w:bodyDiv w:val="1"/>
      <w:marLeft w:val="0"/>
      <w:marRight w:val="0"/>
      <w:marTop w:val="0"/>
      <w:marBottom w:val="0"/>
      <w:divBdr>
        <w:top w:val="none" w:sz="0" w:space="0" w:color="auto"/>
        <w:left w:val="none" w:sz="0" w:space="0" w:color="auto"/>
        <w:bottom w:val="none" w:sz="0" w:space="0" w:color="auto"/>
        <w:right w:val="none" w:sz="0" w:space="0" w:color="auto"/>
      </w:divBdr>
      <w:divsChild>
        <w:div w:id="539903552">
          <w:marLeft w:val="0"/>
          <w:marRight w:val="0"/>
          <w:marTop w:val="0"/>
          <w:marBottom w:val="0"/>
          <w:divBdr>
            <w:top w:val="single" w:sz="6" w:space="8" w:color="E0E0E0"/>
            <w:left w:val="single" w:sz="6" w:space="13" w:color="E0E0E0"/>
            <w:bottom w:val="single" w:sz="6" w:space="8" w:color="E0E0E0"/>
            <w:right w:val="single" w:sz="6" w:space="13" w:color="E0E0E0"/>
          </w:divBdr>
          <w:divsChild>
            <w:div w:id="126137154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2114</Characters>
  <Application>Microsoft Office Word</Application>
  <DocSecurity>0</DocSecurity>
  <Lines>17</Lines>
  <Paragraphs>4</Paragraphs>
  <ScaleCrop>false</ScaleCrop>
  <Company>微软中国</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杨建勇</dc:creator>
  <cp:keywords/>
  <dc:description/>
  <cp:lastModifiedBy>杨建勇</cp:lastModifiedBy>
  <cp:revision>2</cp:revision>
  <dcterms:created xsi:type="dcterms:W3CDTF">2016-11-01T00:57:00Z</dcterms:created>
  <dcterms:modified xsi:type="dcterms:W3CDTF">2016-11-01T00:57:00Z</dcterms:modified>
</cp:coreProperties>
</file>